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B848" w14:textId="0841A51F" w:rsidR="00AF114E" w:rsidRDefault="00AF114E" w:rsidP="00633203">
      <w:pPr>
        <w:pStyle w:val="Normal1"/>
        <w:spacing w:before="120" w:line="480" w:lineRule="auto"/>
        <w:jc w:val="center"/>
        <w:rPr>
          <w:rFonts w:ascii="Garamond" w:hAnsi="Garamond"/>
          <w:b/>
          <w:sz w:val="24"/>
          <w:szCs w:val="24"/>
          <w:lang w:val="en-US" w:eastAsia="zh-CN"/>
        </w:rPr>
      </w:pPr>
    </w:p>
    <w:p w14:paraId="5968428B" w14:textId="2E2BEE09" w:rsidR="00E77398" w:rsidRDefault="00E77398" w:rsidP="00633203">
      <w:pPr>
        <w:pStyle w:val="Normal1"/>
        <w:spacing w:before="120" w:line="480" w:lineRule="auto"/>
        <w:jc w:val="center"/>
        <w:rPr>
          <w:rFonts w:ascii="Garamond" w:hAnsi="Garamond"/>
          <w:b/>
          <w:sz w:val="24"/>
          <w:szCs w:val="24"/>
          <w:lang w:val="en-US" w:eastAsia="zh-CN"/>
        </w:rPr>
      </w:pPr>
    </w:p>
    <w:p w14:paraId="66579CBE" w14:textId="4A251E2F" w:rsidR="00E77398" w:rsidRDefault="00E77398" w:rsidP="00633203">
      <w:pPr>
        <w:pStyle w:val="Normal1"/>
        <w:spacing w:before="120" w:line="480" w:lineRule="auto"/>
        <w:jc w:val="center"/>
        <w:rPr>
          <w:rFonts w:ascii="Garamond" w:hAnsi="Garamond"/>
          <w:b/>
          <w:sz w:val="24"/>
          <w:szCs w:val="24"/>
          <w:lang w:val="en-US" w:eastAsia="zh-CN"/>
        </w:rPr>
      </w:pPr>
    </w:p>
    <w:p w14:paraId="0D03BFE7" w14:textId="77777777" w:rsidR="00E77398" w:rsidRPr="00633203" w:rsidRDefault="00E77398" w:rsidP="00633203">
      <w:pPr>
        <w:pStyle w:val="Normal1"/>
        <w:spacing w:before="120" w:line="480" w:lineRule="auto"/>
        <w:jc w:val="center"/>
        <w:rPr>
          <w:rFonts w:ascii="Garamond" w:hAnsi="Garamond"/>
          <w:b/>
          <w:sz w:val="24"/>
          <w:szCs w:val="24"/>
          <w:lang w:val="en-US" w:eastAsia="zh-CN"/>
        </w:rPr>
      </w:pPr>
    </w:p>
    <w:p w14:paraId="2CDB12B1" w14:textId="234D22A4" w:rsidR="00BE5B11" w:rsidRPr="00633203" w:rsidRDefault="00BA4A52" w:rsidP="00633203">
      <w:pPr>
        <w:pStyle w:val="Normal1"/>
        <w:spacing w:before="120" w:line="480" w:lineRule="auto"/>
        <w:jc w:val="center"/>
        <w:rPr>
          <w:rFonts w:ascii="Garamond" w:hAnsi="Garamond"/>
          <w:b/>
          <w:sz w:val="24"/>
          <w:szCs w:val="24"/>
        </w:rPr>
      </w:pPr>
      <w:r w:rsidRPr="00633203">
        <w:rPr>
          <w:rFonts w:ascii="Garamond" w:hAnsi="Garamond"/>
          <w:b/>
          <w:sz w:val="24"/>
          <w:szCs w:val="24"/>
        </w:rPr>
        <w:t>Professions</w:t>
      </w:r>
      <w:r w:rsidR="00BE5B11" w:rsidRPr="00633203">
        <w:rPr>
          <w:rFonts w:ascii="Garamond" w:hAnsi="Garamond"/>
          <w:b/>
          <w:sz w:val="24"/>
          <w:szCs w:val="24"/>
        </w:rPr>
        <w:t xml:space="preserve"> in the Age of Information Technologies and Artificial Intelligences</w:t>
      </w:r>
      <w:r w:rsidR="002867DE" w:rsidRPr="00633203">
        <w:rPr>
          <w:rFonts w:ascii="Garamond" w:hAnsi="Garamond"/>
          <w:b/>
          <w:sz w:val="24"/>
          <w:szCs w:val="24"/>
        </w:rPr>
        <w:t xml:space="preserve">: </w:t>
      </w:r>
    </w:p>
    <w:p w14:paraId="648E6DC2" w14:textId="78E79034" w:rsidR="00BA4A52" w:rsidRPr="00633203" w:rsidRDefault="00BE5B11" w:rsidP="00633203">
      <w:pPr>
        <w:pStyle w:val="Normal1"/>
        <w:spacing w:before="120" w:line="480" w:lineRule="auto"/>
        <w:jc w:val="center"/>
        <w:rPr>
          <w:rFonts w:ascii="Garamond" w:hAnsi="Garamond"/>
          <w:b/>
          <w:sz w:val="24"/>
          <w:szCs w:val="24"/>
        </w:rPr>
      </w:pPr>
      <w:r w:rsidRPr="00633203">
        <w:rPr>
          <w:rFonts w:ascii="Garamond" w:hAnsi="Garamond"/>
          <w:b/>
          <w:sz w:val="24"/>
          <w:szCs w:val="24"/>
        </w:rPr>
        <w:t>The Case of</w:t>
      </w:r>
      <w:r w:rsidR="00F151CF" w:rsidRPr="00633203">
        <w:rPr>
          <w:rFonts w:ascii="Garamond" w:hAnsi="Garamond"/>
          <w:b/>
          <w:sz w:val="24"/>
          <w:szCs w:val="24"/>
        </w:rPr>
        <w:t xml:space="preserve"> </w:t>
      </w:r>
      <w:r w:rsidR="007E7ACD" w:rsidRPr="00633203">
        <w:rPr>
          <w:rFonts w:ascii="Garamond" w:hAnsi="Garamond"/>
          <w:b/>
          <w:sz w:val="24"/>
          <w:szCs w:val="24"/>
        </w:rPr>
        <w:t xml:space="preserve">Medicine, Law and Education in </w:t>
      </w:r>
      <w:r w:rsidR="00F151CF" w:rsidRPr="00633203">
        <w:rPr>
          <w:rFonts w:ascii="Garamond" w:hAnsi="Garamond"/>
          <w:b/>
          <w:sz w:val="24"/>
          <w:szCs w:val="24"/>
        </w:rPr>
        <w:t>China</w:t>
      </w:r>
    </w:p>
    <w:p w14:paraId="7EC4D2AB" w14:textId="6A779BFE" w:rsidR="00E77398" w:rsidRDefault="00E77398" w:rsidP="00E77398">
      <w:pPr>
        <w:pStyle w:val="Normal1"/>
        <w:spacing w:before="120" w:line="480" w:lineRule="auto"/>
        <w:jc w:val="center"/>
        <w:rPr>
          <w:rFonts w:ascii="Garamond" w:hAnsi="Garamond"/>
          <w:sz w:val="24"/>
          <w:szCs w:val="24"/>
        </w:rPr>
      </w:pPr>
    </w:p>
    <w:p w14:paraId="09A85703" w14:textId="77777777" w:rsidR="00E77398" w:rsidRPr="00633203" w:rsidRDefault="00E77398" w:rsidP="00E77398">
      <w:pPr>
        <w:pStyle w:val="Normal1"/>
        <w:spacing w:before="120" w:line="480" w:lineRule="auto"/>
        <w:jc w:val="center"/>
        <w:rPr>
          <w:rFonts w:ascii="Garamond" w:hAnsi="Garamond"/>
          <w:sz w:val="24"/>
          <w:szCs w:val="24"/>
        </w:rPr>
      </w:pPr>
    </w:p>
    <w:p w14:paraId="3CE46443" w14:textId="263198C3" w:rsidR="00633203" w:rsidRPr="00633203" w:rsidRDefault="00633203" w:rsidP="00E77398">
      <w:pPr>
        <w:spacing w:line="480" w:lineRule="auto"/>
        <w:jc w:val="center"/>
        <w:rPr>
          <w:rFonts w:ascii="Garamond" w:hAnsi="Garamond"/>
          <w:sz w:val="24"/>
          <w:szCs w:val="24"/>
          <w:lang w:val="en-US"/>
        </w:rPr>
      </w:pPr>
      <w:r w:rsidRPr="00633203">
        <w:rPr>
          <w:rFonts w:ascii="Garamond" w:hAnsi="Garamond"/>
          <w:sz w:val="24"/>
          <w:szCs w:val="24"/>
          <w:lang w:val="en-GB"/>
        </w:rPr>
        <w:t>Xin Xiang</w:t>
      </w:r>
    </w:p>
    <w:p w14:paraId="20E745D1" w14:textId="77777777" w:rsidR="00633203" w:rsidRPr="00633203" w:rsidRDefault="00633203" w:rsidP="00E77398">
      <w:pPr>
        <w:spacing w:line="480" w:lineRule="auto"/>
        <w:jc w:val="center"/>
        <w:rPr>
          <w:rFonts w:ascii="Garamond" w:hAnsi="Garamond"/>
          <w:i/>
          <w:sz w:val="24"/>
          <w:szCs w:val="24"/>
          <w:lang w:val="en-GB"/>
        </w:rPr>
      </w:pPr>
      <w:r w:rsidRPr="00633203">
        <w:rPr>
          <w:rFonts w:ascii="Garamond" w:hAnsi="Garamond"/>
          <w:i/>
          <w:sz w:val="24"/>
          <w:szCs w:val="24"/>
          <w:lang w:val="en-GB"/>
        </w:rPr>
        <w:t>Graduate School of Education, Harvard University, Cambridge, U.S.A.</w:t>
      </w:r>
    </w:p>
    <w:p w14:paraId="3AF57292" w14:textId="77777777" w:rsidR="00E77398" w:rsidRDefault="00E77398" w:rsidP="00E77398">
      <w:pPr>
        <w:spacing w:line="480" w:lineRule="auto"/>
        <w:jc w:val="center"/>
        <w:rPr>
          <w:rFonts w:ascii="Garamond" w:hAnsi="Garamond"/>
          <w:sz w:val="24"/>
          <w:szCs w:val="24"/>
          <w:lang w:val="en-GB"/>
        </w:rPr>
      </w:pPr>
    </w:p>
    <w:p w14:paraId="2AFE0C49" w14:textId="77777777" w:rsidR="00E77398" w:rsidRDefault="00E77398" w:rsidP="00E77398">
      <w:pPr>
        <w:spacing w:line="480" w:lineRule="auto"/>
        <w:jc w:val="center"/>
        <w:rPr>
          <w:rFonts w:ascii="Garamond" w:hAnsi="Garamond"/>
          <w:sz w:val="24"/>
          <w:szCs w:val="24"/>
          <w:lang w:val="en-GB"/>
        </w:rPr>
      </w:pPr>
    </w:p>
    <w:p w14:paraId="3B48948C" w14:textId="77777777" w:rsidR="00E77398" w:rsidRDefault="00E77398" w:rsidP="00E77398">
      <w:pPr>
        <w:spacing w:line="480" w:lineRule="auto"/>
        <w:jc w:val="center"/>
        <w:rPr>
          <w:rFonts w:ascii="Garamond" w:hAnsi="Garamond"/>
          <w:sz w:val="24"/>
          <w:szCs w:val="24"/>
          <w:lang w:val="en-GB"/>
        </w:rPr>
      </w:pPr>
    </w:p>
    <w:p w14:paraId="636E36D8" w14:textId="6F2A0D2E" w:rsidR="00633203" w:rsidRPr="00633203" w:rsidRDefault="00633203" w:rsidP="00E77398">
      <w:pPr>
        <w:spacing w:line="480" w:lineRule="auto"/>
        <w:jc w:val="center"/>
        <w:rPr>
          <w:rFonts w:ascii="Garamond" w:hAnsi="Garamond"/>
          <w:sz w:val="24"/>
          <w:szCs w:val="24"/>
          <w:lang w:val="en-GB"/>
        </w:rPr>
      </w:pPr>
      <w:r w:rsidRPr="00633203">
        <w:rPr>
          <w:rFonts w:ascii="Garamond" w:hAnsi="Garamond"/>
          <w:sz w:val="24"/>
          <w:szCs w:val="24"/>
          <w:lang w:val="en-GB"/>
        </w:rPr>
        <w:t xml:space="preserve">Correspondence </w:t>
      </w:r>
      <w:proofErr w:type="gramStart"/>
      <w:r w:rsidRPr="00633203">
        <w:rPr>
          <w:rFonts w:ascii="Garamond" w:hAnsi="Garamond"/>
          <w:sz w:val="24"/>
          <w:szCs w:val="24"/>
          <w:lang w:val="en-GB"/>
        </w:rPr>
        <w:t>to:</w:t>
      </w:r>
      <w:proofErr w:type="gramEnd"/>
      <w:r w:rsidRPr="00633203">
        <w:rPr>
          <w:rFonts w:ascii="Garamond" w:hAnsi="Garamond"/>
          <w:sz w:val="24"/>
          <w:szCs w:val="24"/>
          <w:lang w:val="en-GB"/>
        </w:rPr>
        <w:t xml:space="preserve"> Xin Xiang, 6 Appian Way, Cambridge, MA, 02139. Email: </w:t>
      </w:r>
      <w:hyperlink r:id="rId8" w:history="1">
        <w:r w:rsidRPr="00633203">
          <w:rPr>
            <w:rStyle w:val="Hyperlink"/>
            <w:rFonts w:ascii="Garamond" w:hAnsi="Garamond"/>
            <w:sz w:val="24"/>
            <w:szCs w:val="24"/>
            <w:lang w:val="en-GB"/>
          </w:rPr>
          <w:t>xin_xiang@gse.harvard.edu</w:t>
        </w:r>
      </w:hyperlink>
    </w:p>
    <w:p w14:paraId="2CA31697" w14:textId="77777777" w:rsidR="00EB41B9" w:rsidRDefault="00EB41B9" w:rsidP="00E77398">
      <w:pPr>
        <w:jc w:val="center"/>
        <w:rPr>
          <w:rFonts w:ascii="Garamond" w:hAnsi="Garamond"/>
          <w:b/>
          <w:bCs/>
          <w:sz w:val="24"/>
          <w:szCs w:val="24"/>
        </w:rPr>
      </w:pPr>
    </w:p>
    <w:p w14:paraId="31A59A8A" w14:textId="77777777" w:rsidR="00EB41B9" w:rsidRDefault="00EB41B9" w:rsidP="00EB41B9">
      <w:pPr>
        <w:rPr>
          <w:rFonts w:ascii="Garamond" w:hAnsi="Garamond"/>
          <w:b/>
          <w:bCs/>
          <w:sz w:val="24"/>
          <w:szCs w:val="24"/>
        </w:rPr>
      </w:pPr>
      <w:r>
        <w:rPr>
          <w:rFonts w:ascii="Garamond" w:hAnsi="Garamond"/>
          <w:b/>
          <w:bCs/>
          <w:sz w:val="24"/>
          <w:szCs w:val="24"/>
        </w:rPr>
        <w:t>Acknowledgements</w:t>
      </w:r>
    </w:p>
    <w:p w14:paraId="09A4CC93" w14:textId="553AF3C3" w:rsidR="00633203" w:rsidRPr="00E90BB5" w:rsidRDefault="00EB41B9" w:rsidP="00E90BB5">
      <w:pPr>
        <w:rPr>
          <w:rFonts w:ascii="Garamond" w:hAnsi="Garamond"/>
          <w:b/>
          <w:bCs/>
          <w:sz w:val="24"/>
          <w:szCs w:val="24"/>
          <w:lang w:val="en-US"/>
        </w:rPr>
      </w:pPr>
      <w:r w:rsidRPr="00EB41B9">
        <w:rPr>
          <w:rFonts w:ascii="Garamond" w:hAnsi="Garamond"/>
          <w:sz w:val="24"/>
          <w:szCs w:val="24"/>
        </w:rPr>
        <w:t xml:space="preserve">I am indebted to the steady support of Professor Howard Gardner, Daniel Mucinskas and Lynn </w:t>
      </w:r>
      <w:proofErr w:type="spellStart"/>
      <w:r w:rsidRPr="00EB41B9">
        <w:rPr>
          <w:rFonts w:ascii="Garamond" w:hAnsi="Garamond"/>
          <w:sz w:val="24"/>
          <w:szCs w:val="24"/>
        </w:rPr>
        <w:t>Barendson</w:t>
      </w:r>
      <w:proofErr w:type="spellEnd"/>
      <w:r w:rsidRPr="00EB41B9">
        <w:rPr>
          <w:rFonts w:ascii="Garamond" w:hAnsi="Garamond"/>
          <w:sz w:val="24"/>
          <w:szCs w:val="24"/>
        </w:rPr>
        <w:t xml:space="preserve"> at the Good Work Project throughout the process of developing this analysis. </w:t>
      </w:r>
      <w:r>
        <w:rPr>
          <w:rFonts w:ascii="Garamond" w:hAnsi="Garamond"/>
          <w:sz w:val="24"/>
          <w:szCs w:val="24"/>
        </w:rPr>
        <w:t xml:space="preserve">I thank </w:t>
      </w:r>
      <w:r w:rsidRPr="00EB41B9">
        <w:rPr>
          <w:rFonts w:ascii="Garamond" w:hAnsi="Garamond"/>
          <w:sz w:val="24"/>
          <w:szCs w:val="24"/>
          <w:lang w:val="en-US"/>
        </w:rPr>
        <w:t>Argosy Foundation and the Endeavor Foundation</w:t>
      </w:r>
      <w:r w:rsidRPr="00EB41B9">
        <w:rPr>
          <w:rFonts w:ascii="Garamond" w:hAnsi="Garamond"/>
          <w:sz w:val="24"/>
          <w:szCs w:val="24"/>
        </w:rPr>
        <w:t xml:space="preserve"> </w:t>
      </w:r>
      <w:r>
        <w:rPr>
          <w:rFonts w:ascii="Garamond" w:hAnsi="Garamond"/>
          <w:sz w:val="24"/>
          <w:szCs w:val="24"/>
        </w:rPr>
        <w:t xml:space="preserve">for their financial support. </w:t>
      </w:r>
      <w:r w:rsidRPr="00EB41B9">
        <w:rPr>
          <w:rFonts w:ascii="Garamond" w:hAnsi="Garamond"/>
          <w:sz w:val="24"/>
          <w:szCs w:val="24"/>
        </w:rPr>
        <w:t>I am also grateful for Professor William Alford, Professor William Kirby, Professor Jin Li and Ms. Bing Song who provided valuable feedback on an earlier version of this paper.</w:t>
      </w:r>
      <w:r w:rsidRPr="00EB41B9">
        <w:rPr>
          <w:rFonts w:ascii="Garamond" w:hAnsi="Garamond"/>
          <w:b/>
          <w:bCs/>
          <w:sz w:val="24"/>
          <w:szCs w:val="24"/>
        </w:rPr>
        <w:t xml:space="preserve"> </w:t>
      </w:r>
      <w:r w:rsidR="00633203" w:rsidRPr="00633203">
        <w:rPr>
          <w:rFonts w:ascii="Garamond" w:hAnsi="Garamond"/>
          <w:b/>
          <w:bCs/>
          <w:sz w:val="24"/>
          <w:szCs w:val="24"/>
        </w:rPr>
        <w:br w:type="page"/>
      </w:r>
    </w:p>
    <w:p w14:paraId="3A0489BB" w14:textId="77777777" w:rsidR="00633203" w:rsidRPr="00633203" w:rsidRDefault="00633203">
      <w:pPr>
        <w:rPr>
          <w:rFonts w:ascii="Garamond" w:hAnsi="Garamond"/>
          <w:b/>
          <w:bCs/>
          <w:sz w:val="24"/>
          <w:szCs w:val="24"/>
        </w:rPr>
      </w:pPr>
    </w:p>
    <w:p w14:paraId="4EC88072" w14:textId="1248E92A" w:rsidR="008C6055" w:rsidRPr="00633203" w:rsidRDefault="008C6055" w:rsidP="00633203">
      <w:pPr>
        <w:pStyle w:val="Normal1"/>
        <w:spacing w:before="120" w:line="480" w:lineRule="auto"/>
        <w:jc w:val="center"/>
        <w:rPr>
          <w:rFonts w:ascii="Garamond" w:hAnsi="Garamond"/>
          <w:b/>
          <w:bCs/>
          <w:sz w:val="24"/>
          <w:szCs w:val="24"/>
        </w:rPr>
      </w:pPr>
      <w:r w:rsidRPr="00633203">
        <w:rPr>
          <w:rFonts w:ascii="Garamond" w:hAnsi="Garamond"/>
          <w:b/>
          <w:bCs/>
          <w:sz w:val="24"/>
          <w:szCs w:val="24"/>
        </w:rPr>
        <w:t>Abstract</w:t>
      </w:r>
    </w:p>
    <w:p w14:paraId="083600DE" w14:textId="45DAEEF6" w:rsidR="008C6055" w:rsidRPr="00633203" w:rsidRDefault="001A6286" w:rsidP="00633203">
      <w:pPr>
        <w:pStyle w:val="Normal1"/>
        <w:spacing w:before="120" w:line="480" w:lineRule="auto"/>
        <w:rPr>
          <w:rFonts w:ascii="Garamond" w:hAnsi="Garamond"/>
          <w:sz w:val="24"/>
          <w:szCs w:val="24"/>
        </w:rPr>
      </w:pPr>
      <w:r w:rsidRPr="00633203">
        <w:rPr>
          <w:rFonts w:ascii="Garamond" w:hAnsi="Garamond"/>
          <w:sz w:val="24"/>
          <w:szCs w:val="24"/>
        </w:rPr>
        <w:t xml:space="preserve">In this </w:t>
      </w:r>
      <w:r w:rsidR="00A50388" w:rsidRPr="00633203">
        <w:rPr>
          <w:rFonts w:ascii="Garamond" w:hAnsi="Garamond"/>
          <w:sz w:val="24"/>
          <w:szCs w:val="24"/>
        </w:rPr>
        <w:t>is article</w:t>
      </w:r>
      <w:r w:rsidR="00A569D5" w:rsidRPr="00633203">
        <w:rPr>
          <w:rFonts w:ascii="Garamond" w:hAnsi="Garamond" w:hint="eastAsia"/>
          <w:sz w:val="24"/>
          <w:szCs w:val="24"/>
          <w:lang w:eastAsia="zh-CN"/>
        </w:rPr>
        <w:t>,</w:t>
      </w:r>
      <w:r w:rsidRPr="00633203">
        <w:rPr>
          <w:rFonts w:ascii="Garamond" w:hAnsi="Garamond"/>
          <w:sz w:val="24"/>
          <w:szCs w:val="24"/>
        </w:rPr>
        <w:t xml:space="preserve"> I </w:t>
      </w:r>
      <w:r w:rsidR="00A50388" w:rsidRPr="00633203">
        <w:rPr>
          <w:rFonts w:ascii="Garamond" w:hAnsi="Garamond"/>
          <w:sz w:val="24"/>
          <w:szCs w:val="24"/>
        </w:rPr>
        <w:t>examine the possible futures of the professions in China</w:t>
      </w:r>
      <w:r w:rsidR="003425B0" w:rsidRPr="00633203">
        <w:rPr>
          <w:rFonts w:ascii="Garamond" w:hAnsi="Garamond"/>
          <w:sz w:val="24"/>
          <w:szCs w:val="24"/>
        </w:rPr>
        <w:t xml:space="preserve">: </w:t>
      </w:r>
      <w:r w:rsidRPr="00633203">
        <w:rPr>
          <w:rFonts w:ascii="Garamond" w:hAnsi="Garamond"/>
          <w:sz w:val="24"/>
          <w:szCs w:val="24"/>
        </w:rPr>
        <w:t>W</w:t>
      </w:r>
      <w:r w:rsidR="003425B0" w:rsidRPr="00633203">
        <w:rPr>
          <w:rFonts w:ascii="Garamond" w:hAnsi="Garamond"/>
          <w:sz w:val="24"/>
          <w:szCs w:val="24"/>
        </w:rPr>
        <w:t>ill the Chinese professions be able to leapfrog over the professionalism stage and become global leaders in the age of information technologies and artificial intelligences, or will they be crippled by the under-development of professionalism throughout the 20</w:t>
      </w:r>
      <w:r w:rsidR="003425B0" w:rsidRPr="00633203">
        <w:rPr>
          <w:rFonts w:ascii="Garamond" w:hAnsi="Garamond"/>
          <w:sz w:val="24"/>
          <w:szCs w:val="24"/>
          <w:vertAlign w:val="superscript"/>
        </w:rPr>
        <w:t>th</w:t>
      </w:r>
      <w:r w:rsidR="003425B0" w:rsidRPr="00633203">
        <w:rPr>
          <w:rFonts w:ascii="Garamond" w:hAnsi="Garamond"/>
          <w:sz w:val="24"/>
          <w:szCs w:val="24"/>
        </w:rPr>
        <w:t xml:space="preserve"> century?</w:t>
      </w:r>
      <w:r w:rsidR="00B204F3" w:rsidRPr="00633203">
        <w:rPr>
          <w:rFonts w:ascii="Garamond" w:hAnsi="Garamond"/>
          <w:sz w:val="24"/>
          <w:szCs w:val="24"/>
        </w:rPr>
        <w:t xml:space="preserve"> Through systematically reviewing the history and current trends of three professions – medicine, law, and basic education – as case studies, I argue that </w:t>
      </w:r>
      <w:r w:rsidR="00D04C00" w:rsidRPr="00633203">
        <w:rPr>
          <w:rFonts w:ascii="Garamond" w:hAnsi="Garamond"/>
          <w:sz w:val="24"/>
          <w:szCs w:val="24"/>
        </w:rPr>
        <w:t>China may take the global lead in large-scale applications of information technologies and artificial intelligences to replace or enhance the work of human professionals.</w:t>
      </w:r>
      <w:r w:rsidR="00A50388" w:rsidRPr="00633203">
        <w:rPr>
          <w:rFonts w:ascii="Garamond" w:hAnsi="Garamond"/>
          <w:sz w:val="24"/>
          <w:szCs w:val="24"/>
        </w:rPr>
        <w:t xml:space="preserve"> </w:t>
      </w:r>
      <w:r w:rsidR="00D04C00" w:rsidRPr="00633203">
        <w:rPr>
          <w:rFonts w:ascii="Garamond" w:hAnsi="Garamond"/>
          <w:sz w:val="24"/>
          <w:szCs w:val="24"/>
        </w:rPr>
        <w:t xml:space="preserve">This is because (1) both the state and the professions in China have stronger incentives to embrace these new technologies due to persistent personnel shortage and failure to provide equitable service to its large rural and poor population; and (2) </w:t>
      </w:r>
      <w:r w:rsidR="00AB61F5" w:rsidRPr="00633203">
        <w:rPr>
          <w:rFonts w:ascii="Garamond" w:hAnsi="Garamond"/>
          <w:sz w:val="24"/>
          <w:szCs w:val="24"/>
        </w:rPr>
        <w:t xml:space="preserve">professionals are less likely to organize </w:t>
      </w:r>
      <w:r w:rsidR="006A564B" w:rsidRPr="00633203">
        <w:rPr>
          <w:rFonts w:ascii="Garamond" w:hAnsi="Garamond"/>
          <w:sz w:val="24"/>
          <w:szCs w:val="24"/>
        </w:rPr>
        <w:t xml:space="preserve">against these trends </w:t>
      </w:r>
      <w:r w:rsidR="00AB61F5" w:rsidRPr="00633203">
        <w:rPr>
          <w:rFonts w:ascii="Garamond" w:hAnsi="Garamond"/>
          <w:sz w:val="24"/>
          <w:szCs w:val="24"/>
        </w:rPr>
        <w:t>successfully due to the relative weakness and political embeddedness of professional organizations in China</w:t>
      </w:r>
      <w:r w:rsidR="00D04C00" w:rsidRPr="00633203">
        <w:rPr>
          <w:rFonts w:ascii="Garamond" w:hAnsi="Garamond"/>
          <w:sz w:val="24"/>
          <w:szCs w:val="24"/>
        </w:rPr>
        <w:t xml:space="preserve">. </w:t>
      </w:r>
      <w:r w:rsidR="00BB087B" w:rsidRPr="00633203">
        <w:rPr>
          <w:rFonts w:ascii="Garamond" w:hAnsi="Garamond"/>
          <w:sz w:val="24"/>
          <w:szCs w:val="24"/>
        </w:rPr>
        <w:t xml:space="preserve">The underdevelopment of professional ethics, however, might cripple China’s attempt at leapfrogging the stage of professionalism. </w:t>
      </w:r>
      <w:r w:rsidR="0059190B" w:rsidRPr="00633203">
        <w:rPr>
          <w:rFonts w:ascii="Garamond" w:hAnsi="Garamond"/>
          <w:sz w:val="24"/>
          <w:szCs w:val="24"/>
        </w:rPr>
        <w:t xml:space="preserve">Moreover, the widespread incorporation of information technologies and artificial intelligences will likely make the professions more bifurcated, with the jurisdiction of elite professionals expanding </w:t>
      </w:r>
      <w:r w:rsidRPr="00633203">
        <w:rPr>
          <w:rFonts w:ascii="Garamond" w:hAnsi="Garamond"/>
          <w:sz w:val="24"/>
          <w:szCs w:val="24"/>
        </w:rPr>
        <w:t>while</w:t>
      </w:r>
      <w:r w:rsidR="008E41C2" w:rsidRPr="00633203">
        <w:rPr>
          <w:rFonts w:ascii="Garamond" w:hAnsi="Garamond"/>
          <w:sz w:val="24"/>
          <w:szCs w:val="24"/>
        </w:rPr>
        <w:t xml:space="preserve"> </w:t>
      </w:r>
      <w:r w:rsidR="0059190B" w:rsidRPr="00633203">
        <w:rPr>
          <w:rFonts w:ascii="Garamond" w:hAnsi="Garamond"/>
          <w:sz w:val="24"/>
          <w:szCs w:val="24"/>
        </w:rPr>
        <w:t>those of basic-level practitioners shrinking</w:t>
      </w:r>
      <w:r w:rsidR="00CD53E8" w:rsidRPr="00633203">
        <w:rPr>
          <w:rFonts w:ascii="Garamond" w:hAnsi="Garamond"/>
          <w:sz w:val="24"/>
          <w:szCs w:val="24"/>
        </w:rPr>
        <w:t xml:space="preserve">, potentially leading to the </w:t>
      </w:r>
      <w:proofErr w:type="spellStart"/>
      <w:r w:rsidR="00CD53E8" w:rsidRPr="00633203">
        <w:rPr>
          <w:rFonts w:ascii="Garamond" w:hAnsi="Garamond"/>
          <w:sz w:val="24"/>
          <w:szCs w:val="24"/>
        </w:rPr>
        <w:t>deprofessionalization</w:t>
      </w:r>
      <w:proofErr w:type="spellEnd"/>
      <w:r w:rsidR="00CD53E8" w:rsidRPr="00633203">
        <w:rPr>
          <w:rFonts w:ascii="Garamond" w:hAnsi="Garamond"/>
          <w:sz w:val="24"/>
          <w:szCs w:val="24"/>
        </w:rPr>
        <w:t xml:space="preserve"> of </w:t>
      </w:r>
      <w:r w:rsidR="00A569D5" w:rsidRPr="00633203">
        <w:rPr>
          <w:rFonts w:ascii="Garamond" w:hAnsi="Garamond"/>
          <w:sz w:val="24"/>
          <w:szCs w:val="24"/>
        </w:rPr>
        <w:t>the latter</w:t>
      </w:r>
      <w:r w:rsidR="0059190B" w:rsidRPr="00633203">
        <w:rPr>
          <w:rFonts w:ascii="Garamond" w:hAnsi="Garamond"/>
          <w:sz w:val="24"/>
          <w:szCs w:val="24"/>
        </w:rPr>
        <w:t xml:space="preserve">. </w:t>
      </w:r>
      <w:r w:rsidR="00D800AB" w:rsidRPr="00633203">
        <w:rPr>
          <w:rFonts w:ascii="Garamond" w:hAnsi="Garamond"/>
          <w:sz w:val="24"/>
          <w:szCs w:val="24"/>
        </w:rPr>
        <w:t>As a result, r</w:t>
      </w:r>
      <w:r w:rsidR="00A50388" w:rsidRPr="00633203">
        <w:rPr>
          <w:rFonts w:ascii="Garamond" w:hAnsi="Garamond"/>
          <w:sz w:val="24"/>
          <w:szCs w:val="24"/>
        </w:rPr>
        <w:t>ather than dwelling on the question of whether the Chinese professions will become more like their Western counterparts, observers of the Chinese professions should begin examining how</w:t>
      </w:r>
      <w:r w:rsidRPr="00633203">
        <w:rPr>
          <w:rFonts w:ascii="Garamond" w:hAnsi="Garamond"/>
          <w:sz w:val="24"/>
          <w:szCs w:val="24"/>
        </w:rPr>
        <w:t>, and with what benefits and costs,</w:t>
      </w:r>
      <w:r w:rsidR="00A50388" w:rsidRPr="00633203">
        <w:rPr>
          <w:rFonts w:ascii="Garamond" w:hAnsi="Garamond"/>
          <w:sz w:val="24"/>
          <w:szCs w:val="24"/>
        </w:rPr>
        <w:t xml:space="preserve"> China might take the lead in redefining professional work and the organization of professions in the age of information technologies and artificial intelligences.</w:t>
      </w:r>
    </w:p>
    <w:p w14:paraId="696D817C" w14:textId="5B248BE5" w:rsidR="008E41C2" w:rsidRPr="00633203" w:rsidRDefault="008E41C2" w:rsidP="00633203">
      <w:pPr>
        <w:spacing w:line="480" w:lineRule="auto"/>
        <w:rPr>
          <w:rFonts w:ascii="Garamond" w:hAnsi="Garamond"/>
          <w:sz w:val="24"/>
          <w:szCs w:val="24"/>
        </w:rPr>
      </w:pPr>
    </w:p>
    <w:p w14:paraId="797EDDDA" w14:textId="41442372" w:rsidR="009A3624" w:rsidRPr="00633203" w:rsidRDefault="009A3624" w:rsidP="00633203">
      <w:pPr>
        <w:spacing w:line="480" w:lineRule="auto"/>
        <w:rPr>
          <w:rFonts w:ascii="Garamond" w:hAnsi="Garamond"/>
          <w:sz w:val="24"/>
          <w:szCs w:val="24"/>
        </w:rPr>
      </w:pPr>
      <w:r w:rsidRPr="00633203">
        <w:rPr>
          <w:rFonts w:ascii="Garamond" w:hAnsi="Garamond"/>
          <w:sz w:val="24"/>
          <w:szCs w:val="24"/>
        </w:rPr>
        <w:br w:type="page"/>
      </w:r>
    </w:p>
    <w:p w14:paraId="28207716" w14:textId="5EBC6990" w:rsidR="00932604" w:rsidRPr="00633203" w:rsidRDefault="00082542" w:rsidP="00633203">
      <w:pPr>
        <w:pStyle w:val="Normal1"/>
        <w:spacing w:before="120" w:line="480" w:lineRule="auto"/>
        <w:rPr>
          <w:rFonts w:ascii="Garamond" w:hAnsi="Garamond"/>
          <w:sz w:val="24"/>
          <w:szCs w:val="24"/>
        </w:rPr>
      </w:pPr>
      <w:r w:rsidRPr="00633203">
        <w:rPr>
          <w:rFonts w:ascii="Garamond" w:hAnsi="Garamond"/>
          <w:sz w:val="24"/>
          <w:szCs w:val="24"/>
        </w:rPr>
        <w:lastRenderedPageBreak/>
        <w:t>Throughout</w:t>
      </w:r>
      <w:r w:rsidR="000B37F2" w:rsidRPr="00633203">
        <w:rPr>
          <w:rFonts w:ascii="Garamond" w:hAnsi="Garamond"/>
          <w:sz w:val="24"/>
          <w:szCs w:val="24"/>
        </w:rPr>
        <w:t xml:space="preserve"> the second half of the 20</w:t>
      </w:r>
      <w:r w:rsidR="000B37F2" w:rsidRPr="00633203">
        <w:rPr>
          <w:rFonts w:ascii="Garamond" w:hAnsi="Garamond"/>
          <w:sz w:val="24"/>
          <w:szCs w:val="24"/>
          <w:vertAlign w:val="superscript"/>
        </w:rPr>
        <w:t>th</w:t>
      </w:r>
      <w:r w:rsidR="000B37F2" w:rsidRPr="00633203">
        <w:rPr>
          <w:rFonts w:ascii="Garamond" w:hAnsi="Garamond"/>
          <w:sz w:val="24"/>
          <w:szCs w:val="24"/>
        </w:rPr>
        <w:t xml:space="preserve"> century, </w:t>
      </w:r>
      <w:r w:rsidR="000777F5" w:rsidRPr="00633203">
        <w:rPr>
          <w:rFonts w:ascii="Garamond" w:hAnsi="Garamond"/>
          <w:sz w:val="24"/>
          <w:szCs w:val="24"/>
        </w:rPr>
        <w:t xml:space="preserve">Anglo-American </w:t>
      </w:r>
      <w:r w:rsidR="000B37F2" w:rsidRPr="00633203">
        <w:rPr>
          <w:rFonts w:ascii="Garamond" w:hAnsi="Garamond"/>
          <w:sz w:val="24"/>
          <w:szCs w:val="24"/>
        </w:rPr>
        <w:t>sociologists were preoccupied</w:t>
      </w:r>
      <w:r w:rsidR="00C139BB" w:rsidRPr="00633203">
        <w:rPr>
          <w:rFonts w:ascii="Garamond" w:hAnsi="Garamond"/>
          <w:sz w:val="24"/>
          <w:szCs w:val="24"/>
        </w:rPr>
        <w:t xml:space="preserve"> with the </w:t>
      </w:r>
      <w:r w:rsidRPr="00633203">
        <w:rPr>
          <w:rFonts w:ascii="Garamond" w:hAnsi="Garamond"/>
          <w:sz w:val="24"/>
          <w:szCs w:val="24"/>
        </w:rPr>
        <w:t>questions of how and why</w:t>
      </w:r>
      <w:r w:rsidR="00C139BB" w:rsidRPr="00633203">
        <w:rPr>
          <w:rFonts w:ascii="Garamond" w:hAnsi="Garamond"/>
          <w:sz w:val="24"/>
          <w:szCs w:val="24"/>
        </w:rPr>
        <w:t xml:space="preserve"> </w:t>
      </w:r>
      <w:r w:rsidR="00FB735D" w:rsidRPr="00633203">
        <w:rPr>
          <w:rFonts w:ascii="Garamond" w:hAnsi="Garamond"/>
          <w:sz w:val="24"/>
          <w:szCs w:val="24"/>
        </w:rPr>
        <w:t>certain</w:t>
      </w:r>
      <w:r w:rsidR="00C139BB" w:rsidRPr="00633203">
        <w:rPr>
          <w:rFonts w:ascii="Garamond" w:hAnsi="Garamond"/>
          <w:sz w:val="24"/>
          <w:szCs w:val="24"/>
        </w:rPr>
        <w:t xml:space="preserve"> professions came into the dominant position that they occupy</w:t>
      </w:r>
      <w:r w:rsidR="000B37F2" w:rsidRPr="00633203">
        <w:rPr>
          <w:rFonts w:ascii="Garamond" w:hAnsi="Garamond"/>
          <w:sz w:val="24"/>
          <w:szCs w:val="24"/>
        </w:rPr>
        <w:t xml:space="preserve">. </w:t>
      </w:r>
      <w:r w:rsidR="00AF0C3E" w:rsidRPr="00633203">
        <w:rPr>
          <w:rFonts w:ascii="Garamond" w:hAnsi="Garamond"/>
          <w:sz w:val="24"/>
          <w:szCs w:val="24"/>
        </w:rPr>
        <w:t xml:space="preserve">From </w:t>
      </w:r>
      <w:r w:rsidR="004E6D17" w:rsidRPr="00633203">
        <w:rPr>
          <w:rFonts w:ascii="Garamond" w:hAnsi="Garamond"/>
          <w:sz w:val="24"/>
          <w:szCs w:val="24"/>
        </w:rPr>
        <w:t>Alexander Morris Carr-Saunders and Paul Alexander Wilson</w:t>
      </w:r>
      <w:r w:rsidR="004E6D17" w:rsidRPr="00633203">
        <w:rPr>
          <w:rFonts w:ascii="Garamond" w:hAnsi="Garamond"/>
          <w:sz w:val="24"/>
          <w:szCs w:val="24"/>
          <w:vertAlign w:val="superscript"/>
        </w:rPr>
        <w:t xml:space="preserve"> </w:t>
      </w:r>
      <w:r w:rsidR="003A40CF">
        <w:rPr>
          <w:rFonts w:ascii="Garamond" w:hAnsi="Garamond"/>
          <w:sz w:val="24"/>
          <w:szCs w:val="24"/>
          <w:vertAlign w:val="superscript"/>
        </w:rPr>
        <w:fldChar w:fldCharType="begin"/>
      </w:r>
      <w:r w:rsidR="00FC6BB7">
        <w:rPr>
          <w:rFonts w:ascii="Garamond" w:hAnsi="Garamond"/>
          <w:sz w:val="24"/>
          <w:szCs w:val="24"/>
          <w:vertAlign w:val="superscript"/>
        </w:rPr>
        <w:instrText xml:space="preserve"> ADDIN ZOTERO_ITEM CSL_CITATION {"citationID":"kHMTS3GQ","properties":{"formattedCitation":"(Carr-Saunders and Wilson 1933)","plainCitation":"(Carr-Saunders and Wilson 1933)","dontUpdate":true,"noteIndex":0},"citationItems":[{"id":1263,"uris":["http://zotero.org/users/2044898/items/EJSTJUPC"],"uri":["http://zotero.org/users/2044898/items/EJSTJUPC"],"itemData":{"id":1263,"type":"book","event-place":"Oxford","publisher":"Clarenden Press","publisher-place":"Oxford","source":"Google Scholar","title":"The Professions","author":[{"family":"Carr-Saunders","given":"Alexander Morris"},{"family":"Wilson","given":"Paul Alexander"}],"issued":{"date-parts":[["1933"]]}}}],"schema":"https://github.com/citation-style-language/schema/raw/master/csl-citation.json"} </w:instrText>
      </w:r>
      <w:r w:rsidR="003A40CF">
        <w:rPr>
          <w:rFonts w:ascii="Garamond" w:hAnsi="Garamond"/>
          <w:sz w:val="24"/>
          <w:szCs w:val="24"/>
          <w:vertAlign w:val="superscript"/>
        </w:rPr>
        <w:fldChar w:fldCharType="separate"/>
      </w:r>
      <w:r w:rsidR="003A40CF">
        <w:rPr>
          <w:rFonts w:ascii="Garamond" w:hAnsi="Garamond"/>
          <w:noProof/>
          <w:sz w:val="24"/>
          <w:szCs w:val="24"/>
        </w:rPr>
        <w:t>(1933)</w:t>
      </w:r>
      <w:r w:rsidR="003A40CF">
        <w:rPr>
          <w:rFonts w:ascii="Garamond" w:hAnsi="Garamond"/>
          <w:sz w:val="24"/>
          <w:szCs w:val="24"/>
          <w:vertAlign w:val="superscript"/>
        </w:rPr>
        <w:fldChar w:fldCharType="end"/>
      </w:r>
      <w:r w:rsidR="006165EB" w:rsidRPr="00633203">
        <w:rPr>
          <w:rFonts w:ascii="Garamond" w:hAnsi="Garamond"/>
          <w:sz w:val="24"/>
          <w:szCs w:val="24"/>
        </w:rPr>
        <w:t xml:space="preserve">, </w:t>
      </w:r>
      <w:r w:rsidR="004E6D17" w:rsidRPr="00633203">
        <w:rPr>
          <w:rFonts w:ascii="Garamond" w:hAnsi="Garamond"/>
          <w:sz w:val="24"/>
          <w:szCs w:val="24"/>
        </w:rPr>
        <w:t>Talcott Parsons</w:t>
      </w:r>
      <w:r w:rsidR="00031774">
        <w:rPr>
          <w:rFonts w:ascii="Garamond" w:hAnsi="Garamond"/>
          <w:sz w:val="24"/>
          <w:szCs w:val="24"/>
        </w:rPr>
        <w:t xml:space="preserve"> </w:t>
      </w:r>
      <w:r w:rsidR="003A40CF">
        <w:rPr>
          <w:rFonts w:ascii="Garamond" w:hAnsi="Garamond"/>
          <w:sz w:val="24"/>
          <w:szCs w:val="24"/>
        </w:rPr>
        <w:fldChar w:fldCharType="begin"/>
      </w:r>
      <w:r w:rsidR="00FC6BB7">
        <w:rPr>
          <w:rFonts w:ascii="Garamond" w:hAnsi="Garamond"/>
          <w:sz w:val="24"/>
          <w:szCs w:val="24"/>
        </w:rPr>
        <w:instrText xml:space="preserve"> ADDIN ZOTERO_ITEM CSL_CITATION {"citationID":"1aez4yge","properties":{"formattedCitation":"(Parsons 1938)","plainCitation":"(Parsons 1938)","dontUpdate":true,"noteIndex":0},"citationItems":[{"id":1294,"uris":["http://zotero.org/users/2044898/items/6P92MSZK"],"uri":["http://zotero.org/users/2044898/items/6P92MSZK"],"itemData":{"id":1294,"type":"article-journal","container-title":"Social Forces; Chapel Hill, N.C.","ISSN":"0037-7732","issue":"1","language":"English","page":"457–467","source":"ProQuest","title":"The Professions and Social Structure.","volume":"17","author":[{"family":"Parsons","given":"Talcott"}],"issued":{"date-parts":[["1938",1,1]]}}}],"schema":"https://github.com/citation-style-language/schema/raw/master/csl-citation.json"}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(1938)</w:t>
      </w:r>
      <w:r w:rsidR="003A40CF">
        <w:rPr>
          <w:rFonts w:ascii="Garamond" w:hAnsi="Garamond"/>
          <w:sz w:val="24"/>
          <w:szCs w:val="24"/>
        </w:rPr>
        <w:fldChar w:fldCharType="end"/>
      </w:r>
      <w:r w:rsidR="006165EB" w:rsidRPr="00633203">
        <w:rPr>
          <w:rFonts w:ascii="Garamond" w:hAnsi="Garamond"/>
          <w:sz w:val="24"/>
          <w:szCs w:val="24"/>
        </w:rPr>
        <w:t xml:space="preserve"> to </w:t>
      </w:r>
      <w:r w:rsidR="004E6D17" w:rsidRPr="00633203">
        <w:rPr>
          <w:rFonts w:ascii="Garamond" w:hAnsi="Garamond"/>
          <w:sz w:val="24"/>
          <w:szCs w:val="24"/>
        </w:rPr>
        <w:t xml:space="preserve">Eliot </w:t>
      </w:r>
      <w:proofErr w:type="spellStart"/>
      <w:r w:rsidR="004E6D17" w:rsidRPr="00633203">
        <w:rPr>
          <w:rFonts w:ascii="Garamond" w:hAnsi="Garamond"/>
          <w:sz w:val="24"/>
          <w:szCs w:val="24"/>
        </w:rPr>
        <w:t>Freidson</w:t>
      </w:r>
      <w:proofErr w:type="spellEnd"/>
      <w:r w:rsidR="00031774">
        <w:rPr>
          <w:rFonts w:ascii="Garamond" w:hAnsi="Garamond"/>
          <w:sz w:val="24"/>
          <w:szCs w:val="24"/>
        </w:rPr>
        <w:t xml:space="preserve"> </w:t>
      </w:r>
      <w:r w:rsidR="003A40CF">
        <w:rPr>
          <w:rFonts w:ascii="Garamond" w:hAnsi="Garamond"/>
          <w:sz w:val="24"/>
          <w:szCs w:val="24"/>
        </w:rPr>
        <w:fldChar w:fldCharType="begin"/>
      </w:r>
      <w:r w:rsidR="00FC6BB7">
        <w:rPr>
          <w:rFonts w:ascii="Garamond" w:hAnsi="Garamond"/>
          <w:sz w:val="24"/>
          <w:szCs w:val="24"/>
        </w:rPr>
        <w:instrText xml:space="preserve"> ADDIN ZOTERO_ITEM CSL_CITATION {"citationID":"Xos59sdg","properties":{"formattedCitation":"(Freidson 2001)","plainCitation":"(Freidson 2001)","dontUpdate":true,"noteIndex":0},"citationItems":[{"id":1293,"uris":["http://zotero.org/users/2044898/items/8XS47XRR"],"uri":["http://zotero.org/users/2044898/items/8XS47XRR"],"itemData":{"id":1293,"type":"book","abstract":"Eliot Freidson's goal in this book is to trace an ideal type of professionalism, like the ideal types of the free market and of the rational-legal bureaucracy (p. 179). Freidson sets professionalism next—in fact, against the logic of the market and of bureaucratic managerialism—as the third organizing principle of the division of labor. Only professionalism, he argues, is truly capable of handling special knowledge, knowledge that is esoteric not because it is secret, but because it is specialized and takes time and effort to acquire. A book that constructs an ideal type is, almost by definition, not a passionate book, nor one brimming with empirical references; it is substantial but tends to be general and abstract. This book imparts wisdom and strength to the author's defense of \"the third logic,\" while also hinting that it may be his ambition to bring a revised sociology of work closer in intellectual prestige to economics and administrative science, the disciplines founded on the other two logics. What, then, is the logic of professionalism? Freidson postulates that it needs to be rooted in \"a set of interconnected institutions providing the economic support and social organization that sustains the occupational control of work\" (p. 2). On the one hand, what happens to these institutions (and, in fact, their very form) has direct effects on professionalism. On the other hand, since there is more to professional control of work than its defining characteristic of monopoly, we are led to ask whether professionalism survives if it loses what Freidson calls its \"soul\" (p. 180), which implies a sense of practical and institutional ethics. For Freidson, professional control is legitimately monopolistic because it governs a special knowledge that society (or, rather, some more-or-less representative elites) values enough to want advanced and applied in socially useful ways. The carriers of that special knowledge therefore deserve to be sheltered from market laws and reasons of state. Freidson presents, first, the structural underpinnings necessary to the logic of professional control: specialized knowledge, protected jurisdiction, orderly careers in a sheltered market, professionally controlled training, and a special ideology. Second, he considers the institutional contingencies that decide whether an occupation is more or less able, in a given historical context, to approximate the ideal type: the type of state (to which we could add particular political climates) and the kind of special competence, of knowledge and skill, that a profession claims. Lastly, he illustrates how these contingencies have transformed American medicine in the 20th century. Professionals claim competence, and on this basis special protections and privilege. These claims are signaled in labor markets by legitimate credentials; training and its institutions, therefore, have primary and paramount importance for professionalism.","call-number":"HD8038.A1 F74 2001, HD8038 .A1 F74 2001X","event-place":"Chicago","ISBN":"978-0-226-26202-4","language":"eng","note":"HOLLIS number: 990086754040203941","number-of-pages":"viii+250","publisher":"University of Chicago Press","publisher-place":"Chicago","source":"hollis.harvard.edu","title":"Professionalism: the third logic","title-short":"Professionalism","author":[{"family":"Freidson","given":"Eliot"}],"issued":{"date-parts":[["2001"]]}}}],"schema":"https://github.com/citation-style-language/schema/raw/master/csl-citation.json"}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(2001)</w:t>
      </w:r>
      <w:r w:rsidR="003A40CF">
        <w:rPr>
          <w:rFonts w:ascii="Garamond" w:hAnsi="Garamond"/>
          <w:sz w:val="24"/>
          <w:szCs w:val="24"/>
        </w:rPr>
        <w:fldChar w:fldCharType="end"/>
      </w:r>
      <w:r w:rsidR="006165EB" w:rsidRPr="00633203">
        <w:rPr>
          <w:rFonts w:ascii="Garamond" w:hAnsi="Garamond"/>
          <w:sz w:val="24"/>
          <w:szCs w:val="24"/>
        </w:rPr>
        <w:t xml:space="preserve">, sociologists </w:t>
      </w:r>
      <w:r w:rsidR="002E6889" w:rsidRPr="00633203">
        <w:rPr>
          <w:rFonts w:ascii="Garamond" w:hAnsi="Garamond"/>
          <w:sz w:val="24"/>
          <w:szCs w:val="24"/>
        </w:rPr>
        <w:t xml:space="preserve">in the U.K. and U.S. </w:t>
      </w:r>
      <w:r w:rsidR="006165EB" w:rsidRPr="00633203">
        <w:rPr>
          <w:rFonts w:ascii="Garamond" w:hAnsi="Garamond"/>
          <w:sz w:val="24"/>
          <w:szCs w:val="24"/>
        </w:rPr>
        <w:t xml:space="preserve">developed the traits and eventually the ideal type of professionalism </w:t>
      </w:r>
      <w:r w:rsidR="002E6889" w:rsidRPr="00633203">
        <w:rPr>
          <w:rFonts w:ascii="Garamond" w:hAnsi="Garamond"/>
          <w:sz w:val="24"/>
          <w:szCs w:val="24"/>
        </w:rPr>
        <w:t xml:space="preserve">based on the professions that they know: an occupation group obtaining monopoly over a particular area of work based on a body of expert knowledge, complete with </w:t>
      </w:r>
      <w:r w:rsidR="006D043F" w:rsidRPr="00633203">
        <w:rPr>
          <w:rFonts w:ascii="Garamond" w:hAnsi="Garamond"/>
          <w:sz w:val="24"/>
          <w:szCs w:val="24"/>
        </w:rPr>
        <w:t>licensing laws</w:t>
      </w:r>
      <w:r w:rsidR="00DA68AD" w:rsidRPr="00633203">
        <w:rPr>
          <w:rFonts w:ascii="Garamond" w:hAnsi="Garamond"/>
          <w:sz w:val="24"/>
          <w:szCs w:val="24"/>
          <w:lang w:eastAsia="zh-CN"/>
        </w:rPr>
        <w:t>,</w:t>
      </w:r>
      <w:r w:rsidR="006D043F" w:rsidRPr="00633203">
        <w:rPr>
          <w:rFonts w:ascii="Garamond" w:hAnsi="Garamond"/>
          <w:sz w:val="24"/>
          <w:szCs w:val="24"/>
        </w:rPr>
        <w:t xml:space="preserve"> </w:t>
      </w:r>
      <w:r w:rsidR="002E6889" w:rsidRPr="00633203">
        <w:rPr>
          <w:rFonts w:ascii="Garamond" w:hAnsi="Garamond"/>
          <w:sz w:val="24"/>
          <w:szCs w:val="24"/>
        </w:rPr>
        <w:t>self-regulating professional associations and ethical codes.</w:t>
      </w:r>
      <w:r w:rsidR="000B37F2" w:rsidRPr="00633203">
        <w:rPr>
          <w:rFonts w:ascii="Garamond" w:hAnsi="Garamond"/>
          <w:sz w:val="24"/>
          <w:szCs w:val="24"/>
        </w:rPr>
        <w:t xml:space="preserve"> </w:t>
      </w:r>
      <w:r w:rsidR="00640E41" w:rsidRPr="00633203">
        <w:rPr>
          <w:rFonts w:ascii="Garamond" w:hAnsi="Garamond"/>
          <w:sz w:val="24"/>
          <w:szCs w:val="24"/>
        </w:rPr>
        <w:t>They also studied</w:t>
      </w:r>
      <w:r w:rsidR="008B5BC8" w:rsidRPr="00633203">
        <w:rPr>
          <w:rFonts w:ascii="Garamond" w:hAnsi="Garamond"/>
          <w:sz w:val="24"/>
          <w:szCs w:val="24"/>
        </w:rPr>
        <w:t xml:space="preserve"> the process of</w:t>
      </w:r>
      <w:r w:rsidR="00932604" w:rsidRPr="00633203">
        <w:rPr>
          <w:rFonts w:ascii="Garamond" w:hAnsi="Garamond"/>
          <w:sz w:val="24"/>
          <w:szCs w:val="24"/>
        </w:rPr>
        <w:t xml:space="preserve"> professionalization</w:t>
      </w:r>
      <w:r w:rsidR="000B37F2" w:rsidRPr="00633203">
        <w:rPr>
          <w:rFonts w:ascii="Garamond" w:hAnsi="Garamond"/>
          <w:sz w:val="24"/>
          <w:szCs w:val="24"/>
        </w:rPr>
        <w:t>,</w:t>
      </w:r>
      <w:r w:rsidR="00640E41" w:rsidRPr="00633203">
        <w:rPr>
          <w:rFonts w:ascii="Garamond" w:hAnsi="Garamond"/>
          <w:sz w:val="24"/>
          <w:szCs w:val="24"/>
        </w:rPr>
        <w:t xml:space="preserve"> </w:t>
      </w:r>
      <w:r w:rsidR="008B5BC8" w:rsidRPr="00633203">
        <w:rPr>
          <w:rFonts w:ascii="Garamond" w:hAnsi="Garamond"/>
          <w:sz w:val="24"/>
          <w:szCs w:val="24"/>
        </w:rPr>
        <w:t>seeking to outline the processes and stages</w:t>
      </w:r>
      <w:r w:rsidR="00640E41" w:rsidRPr="00633203">
        <w:rPr>
          <w:rFonts w:ascii="Garamond" w:hAnsi="Garamond"/>
          <w:sz w:val="24"/>
          <w:szCs w:val="24"/>
        </w:rPr>
        <w:t xml:space="preserve"> through which occupation groups obtain the prestig</w:t>
      </w:r>
      <w:r w:rsidR="00BC320C" w:rsidRPr="00633203">
        <w:rPr>
          <w:rFonts w:ascii="Garamond" w:hAnsi="Garamond"/>
          <w:sz w:val="24"/>
          <w:szCs w:val="24"/>
        </w:rPr>
        <w:t xml:space="preserve">e and autonomy </w:t>
      </w:r>
      <w:r w:rsidR="00640E41" w:rsidRPr="00633203">
        <w:rPr>
          <w:rFonts w:ascii="Garamond" w:hAnsi="Garamond"/>
          <w:sz w:val="24"/>
          <w:szCs w:val="24"/>
        </w:rPr>
        <w:t xml:space="preserve">of professions like </w:t>
      </w:r>
      <w:r w:rsidR="00C624EF" w:rsidRPr="00633203">
        <w:rPr>
          <w:rFonts w:ascii="Garamond" w:hAnsi="Garamond"/>
          <w:sz w:val="24"/>
          <w:szCs w:val="24"/>
        </w:rPr>
        <w:t>American law and medicine</w:t>
      </w:r>
      <w:r w:rsidR="008B5BC8"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{"citationID":"LrRchvOc","properties":{"formattedCitation":"(Larson 1977; Wilensky 1964)","plainCitation":"(Larson 1977; Wilensky 1964)","noteIndex":0},"citationItems":[{"id":1292,"uris":["http://zotero.org/users/2044898/items/UGATC735"],"uri":["http://zotero.org/users/2044898/items/UGATC735"],"itemData":{"id":1292,"type":"book","call-number":"HT687 .L37, US 977.5 LAR","event-place":"Berkeley","ISBN":"978-0-520-02938-5","language":"eng","note":"HOLLIS number: 990008480650203941","number-of-pages":"xviii+309","publisher":"University of California Press","publisher-place":"Berkeley","source":"hollis.harvard.edu","title":"The rise of professionalism: a sociological analysis","title-short":"The rise of professionalism","author":[{"family":"Larson","given":"Magali Sarfatti"}],"issued":{"date-parts":[["1977"]]}}},{"id":1290,"uris":["http://zotero.org/users/2044898/items/QJK8VIKJ"],"uri":["http://zotero.org/users/2044898/items/QJK8VIKJ"],"itemData":{"id":1290,"type":"article-journal","container-title":"American journal of sociology","issue":"2","page":"137–158","source":"Google Scholar","title":"The professionalization of everyone?","volume":"70","author":[{"family":"Wilensky","given":"Harold L."}],"issued":{"date-parts":[["1964"]]}}}],"schema":"https://github.com/citation-style-language/schema/raw/master/csl-citation.json"}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(Larson 1977; Wilensky 1964)</w:t>
      </w:r>
      <w:r w:rsidR="003A40CF">
        <w:rPr>
          <w:rFonts w:ascii="Garamond" w:hAnsi="Garamond"/>
          <w:sz w:val="24"/>
          <w:szCs w:val="24"/>
        </w:rPr>
        <w:fldChar w:fldCharType="end"/>
      </w:r>
      <w:r w:rsidR="00CF0247" w:rsidRPr="00633203">
        <w:rPr>
          <w:rFonts w:ascii="Garamond" w:hAnsi="Garamond"/>
          <w:sz w:val="24"/>
          <w:szCs w:val="24"/>
        </w:rPr>
        <w:t xml:space="preserve">. </w:t>
      </w:r>
      <w:r w:rsidR="008C1B7D" w:rsidRPr="00633203">
        <w:rPr>
          <w:rFonts w:ascii="Garamond" w:hAnsi="Garamond"/>
          <w:sz w:val="24"/>
          <w:szCs w:val="24"/>
        </w:rPr>
        <w:t xml:space="preserve">Some </w:t>
      </w:r>
      <w:r w:rsidR="00210533" w:rsidRPr="00633203">
        <w:rPr>
          <w:rFonts w:ascii="Garamond" w:hAnsi="Garamond"/>
          <w:sz w:val="24"/>
          <w:szCs w:val="24"/>
        </w:rPr>
        <w:t>of these writings might</w:t>
      </w:r>
      <w:r w:rsidR="008C1B7D" w:rsidRPr="00633203">
        <w:rPr>
          <w:rFonts w:ascii="Garamond" w:hAnsi="Garamond"/>
          <w:sz w:val="24"/>
          <w:szCs w:val="24"/>
        </w:rPr>
        <w:t xml:space="preserve"> </w:t>
      </w:r>
      <w:r w:rsidR="00210533" w:rsidRPr="00633203">
        <w:rPr>
          <w:rFonts w:ascii="Garamond" w:hAnsi="Garamond"/>
          <w:sz w:val="24"/>
          <w:szCs w:val="24"/>
        </w:rPr>
        <w:t>even gi</w:t>
      </w:r>
      <w:r w:rsidR="008C1B7D" w:rsidRPr="00633203">
        <w:rPr>
          <w:rFonts w:ascii="Garamond" w:hAnsi="Garamond"/>
          <w:sz w:val="24"/>
          <w:szCs w:val="24"/>
        </w:rPr>
        <w:t xml:space="preserve">ve the impression that professionalism is the ideal and stable end state that all occupation groups </w:t>
      </w:r>
      <w:r w:rsidR="00D6628A" w:rsidRPr="00633203">
        <w:rPr>
          <w:rFonts w:ascii="Garamond" w:hAnsi="Garamond"/>
          <w:sz w:val="24"/>
          <w:szCs w:val="24"/>
        </w:rPr>
        <w:t>are striving</w:t>
      </w:r>
      <w:r w:rsidR="008C1B7D" w:rsidRPr="00633203">
        <w:rPr>
          <w:rFonts w:ascii="Garamond" w:hAnsi="Garamond"/>
          <w:sz w:val="24"/>
          <w:szCs w:val="24"/>
        </w:rPr>
        <w:t xml:space="preserve"> towards. </w:t>
      </w:r>
      <w:r w:rsidR="00DA68AD" w:rsidRPr="00633203">
        <w:rPr>
          <w:rFonts w:ascii="Garamond" w:hAnsi="Garamond"/>
          <w:sz w:val="24"/>
          <w:szCs w:val="24"/>
        </w:rPr>
        <w:t xml:space="preserve">As Andrew Abbott wrote in </w:t>
      </w:r>
      <w:r w:rsidR="00DA68AD" w:rsidRPr="00633203">
        <w:rPr>
          <w:rFonts w:ascii="Garamond" w:hAnsi="Garamond"/>
          <w:sz w:val="24"/>
          <w:szCs w:val="24"/>
        </w:rPr>
        <w:fldChar w:fldCharType="begin"/>
      </w:r>
      <w:r w:rsidR="00633203" w:rsidRPr="00633203">
        <w:rPr>
          <w:rFonts w:ascii="Garamond" w:hAnsi="Garamond"/>
          <w:sz w:val="24"/>
          <w:szCs w:val="24"/>
        </w:rPr>
        <w:instrText xml:space="preserve"> ADDIN ZOTERO_ITEM CSL_CITATION {"citationID":"GYHVruI4","properties":{"formattedCitation":"(Abbott, 1988)","plainCitation":"(Abbott, 1988)","dontUpdate":true,"noteIndex":0},"citationItems":[{"id":1120,"uris":["http://zotero.org/users/2044898/items/SQJIYKRY"],"uri":["http://zotero.org/users/2044898/items/SQJIYKRY"],"itemData":{"id":1120,"type":"book","event-place":"Chicago and London","publisher":"The University of Chicago Press","publisher-place":"Chicago and London","source":"Google Scholar","title":"The system of professions: An essay on the division of expert labor.","title-short":"The system of professions","author":[{"family":"Abbott","given":"Andrew"}],"issued":{"date-parts":[["1988"]]}}}],"schema":"https://github.com/citation-style-language/schema/raw/master/csl-citation.json"} </w:instrText>
      </w:r>
      <w:r w:rsidR="00DA68AD" w:rsidRPr="00633203">
        <w:rPr>
          <w:rFonts w:ascii="Garamond" w:hAnsi="Garamond"/>
          <w:sz w:val="24"/>
          <w:szCs w:val="24"/>
        </w:rPr>
        <w:fldChar w:fldCharType="separate"/>
      </w:r>
      <w:r w:rsidR="00DA68AD" w:rsidRPr="00633203">
        <w:rPr>
          <w:rFonts w:ascii="Garamond" w:hAnsi="Garamond"/>
          <w:noProof/>
          <w:sz w:val="24"/>
          <w:szCs w:val="24"/>
        </w:rPr>
        <w:t>1988</w:t>
      </w:r>
      <w:r w:rsidR="00DA68AD" w:rsidRPr="00633203">
        <w:rPr>
          <w:rFonts w:ascii="Garamond" w:hAnsi="Garamond"/>
          <w:sz w:val="24"/>
          <w:szCs w:val="24"/>
        </w:rPr>
        <w:fldChar w:fldCharType="end"/>
      </w:r>
      <w:r w:rsidR="00DA68AD" w:rsidRPr="00633203">
        <w:rPr>
          <w:rFonts w:ascii="Garamond" w:hAnsi="Garamond"/>
          <w:sz w:val="24"/>
          <w:szCs w:val="24"/>
        </w:rPr>
        <w:t>: “The professions dominate our world. They heal our bodies, measure our profits, save our souls.”</w:t>
      </w:r>
    </w:p>
    <w:p w14:paraId="6E670447" w14:textId="32948953" w:rsidR="00303416" w:rsidRPr="00633203" w:rsidRDefault="00435BEF" w:rsidP="00633203">
      <w:pPr>
        <w:pStyle w:val="Normal1"/>
        <w:spacing w:before="120" w:line="480" w:lineRule="auto"/>
        <w:rPr>
          <w:rFonts w:ascii="Garamond" w:hAnsi="Garamond"/>
          <w:sz w:val="24"/>
          <w:szCs w:val="24"/>
        </w:rPr>
      </w:pPr>
      <w:r w:rsidRPr="00633203">
        <w:rPr>
          <w:rFonts w:ascii="Garamond" w:hAnsi="Garamond"/>
          <w:sz w:val="24"/>
          <w:szCs w:val="24"/>
        </w:rPr>
        <w:t>Till recently, most of the scholarship on professions examined those in American and European societies. The emergent literature on</w:t>
      </w:r>
      <w:r w:rsidR="00303416" w:rsidRPr="00633203">
        <w:rPr>
          <w:rFonts w:ascii="Garamond" w:hAnsi="Garamond"/>
          <w:sz w:val="24"/>
          <w:szCs w:val="24"/>
        </w:rPr>
        <w:t xml:space="preserve"> the professions in China </w:t>
      </w:r>
      <w:r w:rsidRPr="00633203">
        <w:rPr>
          <w:rFonts w:ascii="Garamond" w:hAnsi="Garamond"/>
          <w:sz w:val="24"/>
          <w:szCs w:val="24"/>
        </w:rPr>
        <w:t>primarily studies</w:t>
      </w:r>
      <w:r w:rsidR="00526EB5" w:rsidRPr="00633203">
        <w:rPr>
          <w:rFonts w:ascii="Garamond" w:hAnsi="Garamond"/>
          <w:sz w:val="24"/>
          <w:szCs w:val="24"/>
        </w:rPr>
        <w:t xml:space="preserve"> individual professions within</w:t>
      </w:r>
      <w:r w:rsidR="00303416" w:rsidRPr="00633203">
        <w:rPr>
          <w:rFonts w:ascii="Garamond" w:hAnsi="Garamond"/>
          <w:sz w:val="24"/>
          <w:szCs w:val="24"/>
        </w:rPr>
        <w:t xml:space="preserve"> the professionalization and professionalism framework, debating whether the professions in China have or will move towards the ideal state of professionalism. This </w:t>
      </w:r>
      <w:r w:rsidR="00A85C7E" w:rsidRPr="00633203">
        <w:rPr>
          <w:rFonts w:ascii="Garamond" w:hAnsi="Garamond"/>
          <w:sz w:val="24"/>
          <w:szCs w:val="24"/>
        </w:rPr>
        <w:t>orientation</w:t>
      </w:r>
      <w:r w:rsidR="004F2F64" w:rsidRPr="00633203">
        <w:rPr>
          <w:rFonts w:ascii="Garamond" w:hAnsi="Garamond"/>
          <w:sz w:val="24"/>
          <w:szCs w:val="24"/>
        </w:rPr>
        <w:t xml:space="preserve"> </w:t>
      </w:r>
      <w:r w:rsidR="00303416" w:rsidRPr="00633203">
        <w:rPr>
          <w:rFonts w:ascii="Garamond" w:hAnsi="Garamond"/>
          <w:sz w:val="24"/>
          <w:szCs w:val="24"/>
        </w:rPr>
        <w:t xml:space="preserve">is the most salient among those studying the legal profession, </w:t>
      </w:r>
      <w:r w:rsidR="0056777B" w:rsidRPr="00633203">
        <w:rPr>
          <w:rFonts w:ascii="Garamond" w:hAnsi="Garamond"/>
          <w:sz w:val="24"/>
          <w:szCs w:val="24"/>
        </w:rPr>
        <w:t>whose</w:t>
      </w:r>
      <w:r w:rsidR="00303416" w:rsidRPr="00633203">
        <w:rPr>
          <w:rFonts w:ascii="Garamond" w:hAnsi="Garamond"/>
          <w:sz w:val="24"/>
          <w:szCs w:val="24"/>
        </w:rPr>
        <w:t xml:space="preserve"> primary concern is whether lawyers and judges in China will </w:t>
      </w:r>
      <w:r w:rsidR="00FF02C6" w:rsidRPr="00633203">
        <w:rPr>
          <w:rFonts w:ascii="Garamond" w:hAnsi="Garamond"/>
          <w:sz w:val="24"/>
          <w:szCs w:val="24"/>
        </w:rPr>
        <w:t>become a dominant and independent profession</w:t>
      </w:r>
      <w:r w:rsidR="00303416" w:rsidRPr="00633203">
        <w:rPr>
          <w:rFonts w:ascii="Garamond" w:hAnsi="Garamond"/>
          <w:sz w:val="24"/>
          <w:szCs w:val="24"/>
        </w:rPr>
        <w:t xml:space="preserve"> like their American counterparts and propel China towards the rule of law and perhaps even liberal democracy</w:t>
      </w:r>
      <w:r w:rsidR="00A067F3"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{"citationID":"LRnm606R","properties":{"formattedCitation":"(W. He 2005; Lo and Snape 2005)","plainCitation":"(W. He 2005; Lo and Snape 2005)","noteIndex":0},"citationItems":[{"id":1080,"uris":["http://zotero.org/users/2044898/items/Z69QLFHD"],"uri":["http://zotero.org/users/2044898/items/Z69QLFHD"],"itemData":{"id":1080,"type":"article-journal","abstract":"The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id":1341,"uris":["http://zotero.org/users/2044898/items/BYYM7SZX"],"uri":["http://zotero.org/users/2044898/items/BYYM7SZX"],"itemData":{"id":1341,"type":"article-journal","abstract":"Carlos Wing-Hung Lo, Ed Snape;  Lawyers in the People's Republic of China: A Study of Commitment and Professionalization, The American Journal of Comparative La","container-title":"The American Journal of Comparative Law","DOI":"10.1093/ajcl/53.2.433","ISSN":"0002-919X","issue":"2","journalAbbreviation":"Am J Comp Law","language":"en","page":"433-455","source":"academic-oup-com.ezp-prod1.hul.harvard.edu","title":"Lawyers in the People's Republic of China: A Study of Commitment and Professionalization","title-short":"Lawyers in the People's Republic of China","volume":"53","author":[{"family":"Lo","given":"Carlos Wing-Hung"},{"family":"Snape","given":"Ed"}],"issued":{"date-parts":[["2005",4,1]]}}}],"schema":"https://github.com/citation-style-language/schema/raw/master/csl-citation.json"}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(W. He 2005; Lo and Snape 2005)</w:t>
      </w:r>
      <w:r w:rsidR="003A40CF">
        <w:rPr>
          <w:rFonts w:ascii="Garamond" w:hAnsi="Garamond"/>
          <w:sz w:val="24"/>
          <w:szCs w:val="24"/>
        </w:rPr>
        <w:fldChar w:fldCharType="end"/>
      </w:r>
      <w:r w:rsidR="00303416" w:rsidRPr="00633203">
        <w:rPr>
          <w:rFonts w:ascii="Garamond" w:hAnsi="Garamond"/>
          <w:sz w:val="24"/>
          <w:szCs w:val="24"/>
        </w:rPr>
        <w:t xml:space="preserve">. </w:t>
      </w:r>
      <w:r w:rsidR="00DD2A89" w:rsidRPr="00633203">
        <w:rPr>
          <w:rFonts w:ascii="Garamond" w:hAnsi="Garamond"/>
          <w:sz w:val="24"/>
          <w:szCs w:val="24"/>
        </w:rPr>
        <w:t xml:space="preserve">Overall, existing research </w:t>
      </w:r>
      <w:r w:rsidR="0022583F" w:rsidRPr="00633203">
        <w:rPr>
          <w:rFonts w:ascii="Garamond" w:hAnsi="Garamond"/>
          <w:sz w:val="24"/>
          <w:szCs w:val="24"/>
        </w:rPr>
        <w:t>poin</w:t>
      </w:r>
      <w:r w:rsidR="0032280D" w:rsidRPr="00633203">
        <w:rPr>
          <w:rFonts w:ascii="Garamond" w:hAnsi="Garamond"/>
          <w:sz w:val="24"/>
          <w:szCs w:val="24"/>
        </w:rPr>
        <w:t>ts</w:t>
      </w:r>
      <w:r w:rsidR="0022583F" w:rsidRPr="00633203">
        <w:rPr>
          <w:rFonts w:ascii="Garamond" w:hAnsi="Garamond"/>
          <w:sz w:val="24"/>
          <w:szCs w:val="24"/>
        </w:rPr>
        <w:t xml:space="preserve"> to two key characteristics that distinguish the Chinese professions from their Western counterparts</w:t>
      </w:r>
      <w:r w:rsidR="0032280D" w:rsidRPr="00633203">
        <w:rPr>
          <w:rFonts w:ascii="Garamond" w:hAnsi="Garamond"/>
          <w:sz w:val="24"/>
          <w:szCs w:val="24"/>
        </w:rPr>
        <w:t xml:space="preserve"> and disqualifies them </w:t>
      </w:r>
      <w:r w:rsidR="00DD2A89" w:rsidRPr="00633203">
        <w:rPr>
          <w:rFonts w:ascii="Garamond" w:hAnsi="Garamond"/>
          <w:sz w:val="24"/>
          <w:szCs w:val="24"/>
        </w:rPr>
        <w:t>from the club of</w:t>
      </w:r>
      <w:r w:rsidR="0032280D" w:rsidRPr="00633203">
        <w:rPr>
          <w:rFonts w:ascii="Garamond" w:hAnsi="Garamond"/>
          <w:sz w:val="24"/>
          <w:szCs w:val="24"/>
        </w:rPr>
        <w:t xml:space="preserve"> true professions</w:t>
      </w:r>
      <w:r w:rsidR="0022583F" w:rsidRPr="00633203">
        <w:rPr>
          <w:rFonts w:ascii="Garamond" w:hAnsi="Garamond"/>
          <w:sz w:val="24"/>
          <w:szCs w:val="24"/>
        </w:rPr>
        <w:t xml:space="preserve">: first, they are products of the superimposition of imported Western models </w:t>
      </w:r>
      <w:r w:rsidR="0022583F" w:rsidRPr="00633203">
        <w:rPr>
          <w:rFonts w:ascii="Garamond" w:hAnsi="Garamond"/>
          <w:sz w:val="24"/>
          <w:szCs w:val="24"/>
        </w:rPr>
        <w:lastRenderedPageBreak/>
        <w:t>onto indigenous traditions and practices</w:t>
      </w:r>
      <w:r w:rsidR="00843C2F" w:rsidRPr="00633203">
        <w:rPr>
          <w:rFonts w:ascii="Garamond" w:hAnsi="Garamond"/>
          <w:sz w:val="24"/>
          <w:szCs w:val="24"/>
        </w:rPr>
        <w:t>;</w:t>
      </w:r>
      <w:r w:rsidR="0022583F" w:rsidRPr="00633203">
        <w:rPr>
          <w:rFonts w:ascii="Garamond" w:hAnsi="Garamond"/>
          <w:sz w:val="24"/>
          <w:szCs w:val="24"/>
        </w:rPr>
        <w:t xml:space="preserve"> second, they are highly dependent and embedded in the state</w:t>
      </w:r>
      <w:r w:rsidR="008812F5" w:rsidRPr="00633203">
        <w:rPr>
          <w:rFonts w:ascii="Garamond" w:hAnsi="Garamond"/>
          <w:sz w:val="24"/>
          <w:szCs w:val="24"/>
        </w:rPr>
        <w:t xml:space="preserve">, therefore lacking </w:t>
      </w:r>
      <w:r w:rsidR="00CC0F38" w:rsidRPr="00633203">
        <w:rPr>
          <w:rFonts w:ascii="Garamond" w:hAnsi="Garamond"/>
          <w:sz w:val="24"/>
          <w:szCs w:val="24"/>
        </w:rPr>
        <w:t xml:space="preserve">full </w:t>
      </w:r>
      <w:r w:rsidR="00D74E4F" w:rsidRPr="00633203">
        <w:rPr>
          <w:rFonts w:ascii="Garamond" w:hAnsi="Garamond"/>
          <w:sz w:val="24"/>
          <w:szCs w:val="24"/>
        </w:rPr>
        <w:t xml:space="preserve">control over </w:t>
      </w:r>
      <w:r w:rsidR="005E4A60" w:rsidRPr="00633203">
        <w:rPr>
          <w:rFonts w:ascii="Garamond" w:hAnsi="Garamond"/>
          <w:sz w:val="24"/>
          <w:szCs w:val="24"/>
        </w:rPr>
        <w:t xml:space="preserve">the </w:t>
      </w:r>
      <w:r w:rsidR="00D74E4F" w:rsidRPr="00633203">
        <w:rPr>
          <w:rFonts w:ascii="Garamond" w:hAnsi="Garamond"/>
          <w:sz w:val="24"/>
          <w:szCs w:val="24"/>
        </w:rPr>
        <w:t>training, entry, and regulation</w:t>
      </w:r>
      <w:r w:rsidR="005E4A60" w:rsidRPr="00633203">
        <w:rPr>
          <w:rFonts w:ascii="Garamond" w:hAnsi="Garamond"/>
          <w:sz w:val="24"/>
          <w:szCs w:val="24"/>
        </w:rPr>
        <w:t xml:space="preserve"> of their members</w:t>
      </w:r>
      <w:r w:rsidR="0022583F" w:rsidRPr="00633203">
        <w:rPr>
          <w:rFonts w:ascii="Garamond" w:hAnsi="Garamond"/>
          <w:sz w:val="24"/>
          <w:szCs w:val="24"/>
        </w:rPr>
        <w:t>.</w:t>
      </w:r>
    </w:p>
    <w:p w14:paraId="681FBEEB" w14:textId="2360C7C4" w:rsidR="00C139BB" w:rsidRPr="00633203" w:rsidRDefault="00526EB5" w:rsidP="00633203">
      <w:pPr>
        <w:pStyle w:val="Normal1"/>
        <w:spacing w:before="120" w:line="480" w:lineRule="auto"/>
        <w:rPr>
          <w:rFonts w:ascii="Garamond" w:hAnsi="Garamond"/>
          <w:sz w:val="24"/>
          <w:szCs w:val="24"/>
        </w:rPr>
      </w:pPr>
      <w:r w:rsidRPr="00633203">
        <w:rPr>
          <w:rFonts w:ascii="Garamond" w:hAnsi="Garamond"/>
          <w:sz w:val="24"/>
          <w:szCs w:val="24"/>
        </w:rPr>
        <w:t xml:space="preserve">This </w:t>
      </w:r>
      <w:r w:rsidR="00E07E47" w:rsidRPr="00633203">
        <w:rPr>
          <w:rFonts w:ascii="Garamond" w:hAnsi="Garamond"/>
          <w:sz w:val="24"/>
          <w:szCs w:val="24"/>
        </w:rPr>
        <w:t>approach of studying the professions in China</w:t>
      </w:r>
      <w:r w:rsidRPr="00633203">
        <w:rPr>
          <w:rFonts w:ascii="Garamond" w:hAnsi="Garamond"/>
          <w:sz w:val="24"/>
          <w:szCs w:val="24"/>
        </w:rPr>
        <w:t xml:space="preserve">, however, is </w:t>
      </w:r>
      <w:r w:rsidR="000547A5" w:rsidRPr="00633203">
        <w:rPr>
          <w:rFonts w:ascii="Garamond" w:hAnsi="Garamond"/>
          <w:sz w:val="24"/>
          <w:szCs w:val="24"/>
        </w:rPr>
        <w:t xml:space="preserve">increasingly </w:t>
      </w:r>
      <w:r w:rsidRPr="00633203">
        <w:rPr>
          <w:rFonts w:ascii="Garamond" w:hAnsi="Garamond"/>
          <w:sz w:val="24"/>
          <w:szCs w:val="24"/>
        </w:rPr>
        <w:t>inadequate for our world today. Even the prototypical professions like law and medicine</w:t>
      </w:r>
      <w:r w:rsidR="00FE08A6" w:rsidRPr="00633203">
        <w:rPr>
          <w:rFonts w:ascii="Garamond" w:hAnsi="Garamond"/>
          <w:sz w:val="24"/>
          <w:szCs w:val="24"/>
        </w:rPr>
        <w:t xml:space="preserve"> in the United States</w:t>
      </w:r>
      <w:r w:rsidRPr="00633203">
        <w:rPr>
          <w:rFonts w:ascii="Garamond" w:hAnsi="Garamond"/>
          <w:sz w:val="24"/>
          <w:szCs w:val="24"/>
        </w:rPr>
        <w:t xml:space="preserve"> are facing </w:t>
      </w:r>
      <w:r w:rsidR="00410CF6" w:rsidRPr="00633203">
        <w:rPr>
          <w:rFonts w:ascii="Garamond" w:hAnsi="Garamond"/>
          <w:sz w:val="24"/>
          <w:szCs w:val="24"/>
        </w:rPr>
        <w:t xml:space="preserve">serious </w:t>
      </w:r>
      <w:r w:rsidRPr="00633203">
        <w:rPr>
          <w:rFonts w:ascii="Garamond" w:hAnsi="Garamond"/>
          <w:sz w:val="24"/>
          <w:szCs w:val="24"/>
        </w:rPr>
        <w:t xml:space="preserve">challenges </w:t>
      </w:r>
      <w:r w:rsidR="00FE08A6" w:rsidRPr="00633203">
        <w:rPr>
          <w:rFonts w:ascii="Garamond" w:hAnsi="Garamond"/>
          <w:sz w:val="24"/>
          <w:szCs w:val="24"/>
        </w:rPr>
        <w:t>to</w:t>
      </w:r>
      <w:r w:rsidRPr="00633203">
        <w:rPr>
          <w:rFonts w:ascii="Garamond" w:hAnsi="Garamond"/>
          <w:sz w:val="24"/>
          <w:szCs w:val="24"/>
        </w:rPr>
        <w:t xml:space="preserve"> their claim to ethical conduct</w:t>
      </w:r>
      <w:r w:rsidR="00410CF6" w:rsidRPr="00633203">
        <w:rPr>
          <w:rFonts w:ascii="Garamond" w:hAnsi="Garamond"/>
          <w:sz w:val="24"/>
          <w:szCs w:val="24"/>
        </w:rPr>
        <w:t xml:space="preserve"> and serving the public good</w:t>
      </w:r>
      <w:r w:rsidRPr="00633203">
        <w:rPr>
          <w:rFonts w:ascii="Garamond" w:hAnsi="Garamond"/>
          <w:sz w:val="24"/>
          <w:szCs w:val="24"/>
        </w:rPr>
        <w:t xml:space="preserve">. </w:t>
      </w:r>
      <w:r w:rsidR="00FE08A6" w:rsidRPr="00633203">
        <w:rPr>
          <w:rFonts w:ascii="Garamond" w:hAnsi="Garamond"/>
          <w:sz w:val="24"/>
          <w:szCs w:val="24"/>
        </w:rPr>
        <w:fldChar w:fldCharType="begin"/>
      </w:r>
      <w:r w:rsidR="00633203" w:rsidRPr="00633203">
        <w:rPr>
          <w:rFonts w:ascii="Garamond" w:hAnsi="Garamond"/>
          <w:sz w:val="24"/>
          <w:szCs w:val="24"/>
        </w:rPr>
        <w:instrText xml:space="preserve"> ADDIN ZOTERO_ITEM CSL_CITATION {"citationID":"hpe0dW8j","properties":{"formattedCitation":"(Susskind &amp; Susskind, 2015)","plainCitation":"(Susskind &amp; Susskind, 2015)","dontUpdate":true,"noteIndex":0},"citationItems":[{"id":1125,"uris":["http://zotero.org/users/2044898/items/ZAPUMU8E"],"uri":["http://zotero.org/users/2044898/items/ZAPUMU8E"],"itemData":{"id":1125,"type":"book","event-place":"Oxford, UNITED KINGDOM","ISBN":"978-0-19-102240-1","publisher":"Oxford University Press","publisher-place":"Oxford, UNITED KINGDOM","source":"ProQuest Ebook Central","title":"The Future of the Professions: How Technology Will Transform the Work of Human Experts","title-short":"The Future of the Professions","URL":"http://ebookcentral.proquest.com/lib/harvard-ebooks/detail.action?docID=2186874","author":[{"family":"Susskind","given":"Richard"},{"family":"Susskind","given":"Daniel"}],"accessed":{"date-parts":[["2018",12,4]]},"issued":{"date-parts":[["2015"]]}}}],"schema":"https://github.com/citation-style-language/schema/raw/master/csl-citation.json"} </w:instrText>
      </w:r>
      <w:r w:rsidR="00FE08A6" w:rsidRPr="00633203">
        <w:rPr>
          <w:rFonts w:ascii="Garamond" w:hAnsi="Garamond"/>
          <w:sz w:val="24"/>
          <w:szCs w:val="24"/>
        </w:rPr>
        <w:fldChar w:fldCharType="separate"/>
      </w:r>
      <w:r w:rsidR="00FE08A6" w:rsidRPr="00633203">
        <w:rPr>
          <w:rFonts w:ascii="Garamond" w:hAnsi="Garamond"/>
          <w:noProof/>
          <w:sz w:val="24"/>
          <w:szCs w:val="24"/>
        </w:rPr>
        <w:t>Susskind &amp; Susskind (2015)</w:t>
      </w:r>
      <w:r w:rsidR="00FE08A6" w:rsidRPr="00633203">
        <w:rPr>
          <w:rFonts w:ascii="Garamond" w:hAnsi="Garamond"/>
          <w:sz w:val="24"/>
          <w:szCs w:val="24"/>
        </w:rPr>
        <w:fldChar w:fldCharType="end"/>
      </w:r>
      <w:r w:rsidR="00FE08A6" w:rsidRPr="00633203">
        <w:rPr>
          <w:rFonts w:ascii="Garamond" w:hAnsi="Garamond"/>
          <w:sz w:val="24"/>
          <w:szCs w:val="24"/>
        </w:rPr>
        <w:t xml:space="preserve"> warns that the </w:t>
      </w:r>
      <w:r w:rsidR="0039332F" w:rsidRPr="00633203">
        <w:rPr>
          <w:rFonts w:ascii="Garamond" w:hAnsi="Garamond"/>
          <w:sz w:val="24"/>
          <w:szCs w:val="24"/>
        </w:rPr>
        <w:t xml:space="preserve">once-dominant </w:t>
      </w:r>
      <w:r w:rsidR="00FE08A6" w:rsidRPr="00633203">
        <w:rPr>
          <w:rFonts w:ascii="Garamond" w:hAnsi="Garamond"/>
          <w:sz w:val="24"/>
          <w:szCs w:val="24"/>
        </w:rPr>
        <w:t xml:space="preserve">professions are </w:t>
      </w:r>
      <w:r w:rsidR="00BF00F4" w:rsidRPr="00633203">
        <w:rPr>
          <w:rFonts w:ascii="Garamond" w:hAnsi="Garamond"/>
          <w:sz w:val="24"/>
          <w:szCs w:val="24"/>
        </w:rPr>
        <w:t>about</w:t>
      </w:r>
      <w:r w:rsidR="00FE08A6" w:rsidRPr="00633203">
        <w:rPr>
          <w:rFonts w:ascii="Garamond" w:hAnsi="Garamond"/>
          <w:sz w:val="24"/>
          <w:szCs w:val="24"/>
        </w:rPr>
        <w:t xml:space="preserve"> to be remolded and perhaps even replaced by </w:t>
      </w:r>
      <w:r w:rsidR="00D625B7" w:rsidRPr="00633203">
        <w:rPr>
          <w:rFonts w:ascii="Garamond" w:hAnsi="Garamond"/>
          <w:sz w:val="24"/>
          <w:szCs w:val="24"/>
        </w:rPr>
        <w:t xml:space="preserve">informational technologies and </w:t>
      </w:r>
      <w:r w:rsidR="00FE08A6" w:rsidRPr="00633203">
        <w:rPr>
          <w:rFonts w:ascii="Garamond" w:hAnsi="Garamond"/>
          <w:sz w:val="24"/>
          <w:szCs w:val="24"/>
        </w:rPr>
        <w:t>artificial intelligences</w:t>
      </w:r>
      <w:r w:rsidR="00DF74B4" w:rsidRPr="00633203">
        <w:rPr>
          <w:rFonts w:ascii="Garamond" w:hAnsi="Garamond"/>
          <w:sz w:val="24"/>
          <w:szCs w:val="24"/>
        </w:rPr>
        <w:t>, and many professions are beginning to feel the threat</w:t>
      </w:r>
      <w:r w:rsidR="0039332F" w:rsidRPr="00633203">
        <w:rPr>
          <w:rFonts w:ascii="Garamond" w:hAnsi="Garamond"/>
          <w:sz w:val="24"/>
          <w:szCs w:val="24"/>
        </w:rPr>
        <w:t xml:space="preserve">. </w:t>
      </w:r>
      <w:r w:rsidR="00F175BC" w:rsidRPr="00633203">
        <w:rPr>
          <w:rFonts w:ascii="Garamond" w:hAnsi="Garamond"/>
          <w:sz w:val="24"/>
          <w:szCs w:val="24"/>
        </w:rPr>
        <w:t xml:space="preserve">The </w:t>
      </w:r>
      <w:r w:rsidR="00204229" w:rsidRPr="00633203">
        <w:rPr>
          <w:rFonts w:ascii="Garamond" w:hAnsi="Garamond"/>
          <w:sz w:val="24"/>
          <w:szCs w:val="24"/>
        </w:rPr>
        <w:t>fabled</w:t>
      </w:r>
      <w:r w:rsidR="00F175BC" w:rsidRPr="00633203">
        <w:rPr>
          <w:rFonts w:ascii="Garamond" w:hAnsi="Garamond"/>
          <w:sz w:val="24"/>
          <w:szCs w:val="24"/>
        </w:rPr>
        <w:t xml:space="preserve"> professions </w:t>
      </w:r>
      <w:r w:rsidR="00AE2C3D" w:rsidRPr="00633203">
        <w:rPr>
          <w:rFonts w:ascii="Garamond" w:hAnsi="Garamond"/>
          <w:sz w:val="24"/>
          <w:szCs w:val="24"/>
        </w:rPr>
        <w:t>of</w:t>
      </w:r>
      <w:r w:rsidR="00F175BC" w:rsidRPr="00633203">
        <w:rPr>
          <w:rFonts w:ascii="Garamond" w:hAnsi="Garamond"/>
          <w:sz w:val="24"/>
          <w:szCs w:val="24"/>
        </w:rPr>
        <w:t xml:space="preserve"> the </w:t>
      </w:r>
      <w:r w:rsidR="00E4735C" w:rsidRPr="00633203">
        <w:rPr>
          <w:rFonts w:ascii="Garamond" w:hAnsi="Garamond"/>
          <w:sz w:val="24"/>
          <w:szCs w:val="24"/>
        </w:rPr>
        <w:t xml:space="preserve">mid </w:t>
      </w:r>
      <w:r w:rsidR="00F175BC" w:rsidRPr="00633203">
        <w:rPr>
          <w:rFonts w:ascii="Garamond" w:hAnsi="Garamond"/>
          <w:sz w:val="24"/>
          <w:szCs w:val="24"/>
        </w:rPr>
        <w:t>20</w:t>
      </w:r>
      <w:r w:rsidR="00F175BC" w:rsidRPr="00633203">
        <w:rPr>
          <w:rFonts w:ascii="Garamond" w:hAnsi="Garamond"/>
          <w:sz w:val="24"/>
          <w:szCs w:val="24"/>
          <w:vertAlign w:val="superscript"/>
        </w:rPr>
        <w:t>th</w:t>
      </w:r>
      <w:r w:rsidR="00F175BC" w:rsidRPr="00633203">
        <w:rPr>
          <w:rFonts w:ascii="Garamond" w:hAnsi="Garamond"/>
          <w:sz w:val="24"/>
          <w:szCs w:val="24"/>
        </w:rPr>
        <w:t xml:space="preserve"> century </w:t>
      </w:r>
      <w:proofErr w:type="gramStart"/>
      <w:r w:rsidR="00F175BC" w:rsidRPr="00633203">
        <w:rPr>
          <w:rFonts w:ascii="Garamond" w:hAnsi="Garamond"/>
          <w:sz w:val="24"/>
          <w:szCs w:val="24"/>
        </w:rPr>
        <w:t>were</w:t>
      </w:r>
      <w:proofErr w:type="gramEnd"/>
      <w:r w:rsidR="00F175BC" w:rsidRPr="00633203">
        <w:rPr>
          <w:rFonts w:ascii="Garamond" w:hAnsi="Garamond"/>
          <w:sz w:val="24"/>
          <w:szCs w:val="24"/>
        </w:rPr>
        <w:t xml:space="preserve"> clearly not the end of history</w:t>
      </w:r>
      <w:r w:rsidR="003B31BF" w:rsidRPr="00633203">
        <w:rPr>
          <w:rFonts w:ascii="Garamond" w:hAnsi="Garamond"/>
          <w:sz w:val="24"/>
          <w:szCs w:val="24"/>
        </w:rPr>
        <w:t>;</w:t>
      </w:r>
      <w:r w:rsidR="00055C27" w:rsidRPr="00633203">
        <w:rPr>
          <w:rFonts w:ascii="Garamond" w:hAnsi="Garamond"/>
          <w:sz w:val="24"/>
          <w:szCs w:val="24"/>
        </w:rPr>
        <w:t xml:space="preserve"> it</w:t>
      </w:r>
      <w:r w:rsidR="00BF190D" w:rsidRPr="00633203">
        <w:rPr>
          <w:rFonts w:ascii="Garamond" w:hAnsi="Garamond"/>
          <w:sz w:val="24"/>
          <w:szCs w:val="24"/>
        </w:rPr>
        <w:t xml:space="preserve"> seems increasingly untenable to </w:t>
      </w:r>
      <w:r w:rsidR="001D7E93" w:rsidRPr="00633203">
        <w:rPr>
          <w:rFonts w:ascii="Garamond" w:hAnsi="Garamond"/>
          <w:sz w:val="24"/>
          <w:szCs w:val="24"/>
        </w:rPr>
        <w:t>limit our imagin</w:t>
      </w:r>
      <w:r w:rsidR="007B3A7C" w:rsidRPr="00633203">
        <w:rPr>
          <w:rFonts w:ascii="Garamond" w:hAnsi="Garamond"/>
          <w:sz w:val="24"/>
          <w:szCs w:val="24"/>
        </w:rPr>
        <w:t>ing</w:t>
      </w:r>
      <w:r w:rsidR="001D7E93" w:rsidRPr="00633203">
        <w:rPr>
          <w:rFonts w:ascii="Garamond" w:hAnsi="Garamond"/>
          <w:sz w:val="24"/>
          <w:szCs w:val="24"/>
        </w:rPr>
        <w:t xml:space="preserve"> of the future professions to the image of American doctors and lawyers in their golden ages</w:t>
      </w:r>
      <w:r w:rsidR="00235822" w:rsidRPr="00633203">
        <w:rPr>
          <w:rFonts w:ascii="Garamond" w:hAnsi="Garamond"/>
          <w:sz w:val="24"/>
          <w:szCs w:val="24"/>
        </w:rPr>
        <w:t xml:space="preserve">. </w:t>
      </w:r>
    </w:p>
    <w:p w14:paraId="693B3CAC" w14:textId="08938401" w:rsidR="00536944" w:rsidRPr="00633203" w:rsidRDefault="007741FA" w:rsidP="00633203">
      <w:pPr>
        <w:pStyle w:val="Normal1"/>
        <w:spacing w:before="120" w:line="480" w:lineRule="auto"/>
        <w:rPr>
          <w:rFonts w:ascii="Garamond" w:hAnsi="Garamond"/>
          <w:sz w:val="24"/>
          <w:szCs w:val="24"/>
        </w:rPr>
      </w:pPr>
      <w:r w:rsidRPr="00633203">
        <w:rPr>
          <w:rFonts w:ascii="Garamond" w:hAnsi="Garamond"/>
          <w:sz w:val="24"/>
          <w:szCs w:val="24"/>
        </w:rPr>
        <w:t>Accordingly,</w:t>
      </w:r>
      <w:r w:rsidR="002133C5" w:rsidRPr="00633203">
        <w:rPr>
          <w:rFonts w:ascii="Garamond" w:hAnsi="Garamond"/>
          <w:sz w:val="24"/>
          <w:szCs w:val="24"/>
        </w:rPr>
        <w:t xml:space="preserve"> </w:t>
      </w:r>
      <w:r w:rsidR="001A6286" w:rsidRPr="00633203">
        <w:rPr>
          <w:rFonts w:ascii="Garamond" w:hAnsi="Garamond"/>
          <w:sz w:val="24"/>
          <w:szCs w:val="24"/>
        </w:rPr>
        <w:t>in</w:t>
      </w:r>
      <w:r w:rsidRPr="00633203">
        <w:rPr>
          <w:rFonts w:ascii="Garamond" w:hAnsi="Garamond"/>
          <w:sz w:val="24"/>
          <w:szCs w:val="24"/>
        </w:rPr>
        <w:t xml:space="preserve"> this paper</w:t>
      </w:r>
      <w:r w:rsidR="001A6286" w:rsidRPr="00633203">
        <w:rPr>
          <w:rFonts w:ascii="Garamond" w:hAnsi="Garamond"/>
          <w:sz w:val="24"/>
          <w:szCs w:val="24"/>
        </w:rPr>
        <w:t xml:space="preserve"> I</w:t>
      </w:r>
      <w:r w:rsidRPr="00633203">
        <w:rPr>
          <w:rFonts w:ascii="Garamond" w:hAnsi="Garamond"/>
          <w:sz w:val="24"/>
          <w:szCs w:val="24"/>
        </w:rPr>
        <w:t xml:space="preserve"> </w:t>
      </w:r>
      <w:r w:rsidR="00660201" w:rsidRPr="00633203">
        <w:rPr>
          <w:rFonts w:ascii="Garamond" w:hAnsi="Garamond"/>
          <w:sz w:val="24"/>
          <w:szCs w:val="24"/>
        </w:rPr>
        <w:t xml:space="preserve">explore </w:t>
      </w:r>
      <w:r w:rsidR="00FE76C7" w:rsidRPr="00633203">
        <w:rPr>
          <w:rFonts w:ascii="Garamond" w:hAnsi="Garamond"/>
          <w:sz w:val="24"/>
          <w:szCs w:val="24"/>
        </w:rPr>
        <w:t>the</w:t>
      </w:r>
      <w:r w:rsidR="00BB5CF5" w:rsidRPr="00633203">
        <w:rPr>
          <w:rFonts w:ascii="Garamond" w:hAnsi="Garamond"/>
          <w:sz w:val="24"/>
          <w:szCs w:val="24"/>
        </w:rPr>
        <w:t xml:space="preserve"> possibilities of the</w:t>
      </w:r>
      <w:r w:rsidR="00A259AA" w:rsidRPr="00633203">
        <w:rPr>
          <w:rFonts w:ascii="Garamond" w:hAnsi="Garamond"/>
          <w:sz w:val="24"/>
          <w:szCs w:val="24"/>
        </w:rPr>
        <w:t xml:space="preserve"> future of Chinese professions</w:t>
      </w:r>
      <w:r w:rsidR="00536944" w:rsidRPr="00633203">
        <w:rPr>
          <w:rFonts w:ascii="Garamond" w:hAnsi="Garamond"/>
          <w:sz w:val="24"/>
          <w:szCs w:val="24"/>
        </w:rPr>
        <w:t xml:space="preserve">: will </w:t>
      </w:r>
      <w:r w:rsidR="00A1786B" w:rsidRPr="00633203">
        <w:rPr>
          <w:rFonts w:ascii="Garamond" w:hAnsi="Garamond"/>
          <w:sz w:val="24"/>
          <w:szCs w:val="24"/>
        </w:rPr>
        <w:t xml:space="preserve">the </w:t>
      </w:r>
      <w:r w:rsidR="005732AF" w:rsidRPr="00633203">
        <w:rPr>
          <w:rFonts w:ascii="Garamond" w:hAnsi="Garamond"/>
          <w:sz w:val="24"/>
          <w:szCs w:val="24"/>
        </w:rPr>
        <w:t>Chinese professions</w:t>
      </w:r>
      <w:r w:rsidR="00536944" w:rsidRPr="00633203">
        <w:rPr>
          <w:rFonts w:ascii="Garamond" w:hAnsi="Garamond"/>
          <w:sz w:val="24"/>
          <w:szCs w:val="24"/>
        </w:rPr>
        <w:t xml:space="preserve"> be able to leapfrog over the professionalism stage </w:t>
      </w:r>
      <w:r w:rsidR="00A1786B" w:rsidRPr="00633203">
        <w:rPr>
          <w:rFonts w:ascii="Garamond" w:hAnsi="Garamond"/>
          <w:sz w:val="24"/>
          <w:szCs w:val="24"/>
        </w:rPr>
        <w:t>and become global leader</w:t>
      </w:r>
      <w:r w:rsidR="005732AF" w:rsidRPr="00633203">
        <w:rPr>
          <w:rFonts w:ascii="Garamond" w:hAnsi="Garamond"/>
          <w:sz w:val="24"/>
          <w:szCs w:val="24"/>
        </w:rPr>
        <w:t>s</w:t>
      </w:r>
      <w:r w:rsidR="00A2147E" w:rsidRPr="00633203">
        <w:rPr>
          <w:rFonts w:ascii="Garamond" w:hAnsi="Garamond"/>
          <w:sz w:val="24"/>
          <w:szCs w:val="24"/>
        </w:rPr>
        <w:t xml:space="preserve"> in </w:t>
      </w:r>
      <w:r w:rsidR="005732AF" w:rsidRPr="00633203">
        <w:rPr>
          <w:rFonts w:ascii="Garamond" w:hAnsi="Garamond"/>
          <w:sz w:val="24"/>
          <w:szCs w:val="24"/>
        </w:rPr>
        <w:t>the age of information technologies</w:t>
      </w:r>
      <w:r w:rsidR="00383868" w:rsidRPr="00633203">
        <w:rPr>
          <w:rFonts w:ascii="Garamond" w:hAnsi="Garamond"/>
          <w:sz w:val="24"/>
          <w:szCs w:val="24"/>
        </w:rPr>
        <w:t xml:space="preserve"> and</w:t>
      </w:r>
      <w:r w:rsidR="005732AF" w:rsidRPr="00633203">
        <w:rPr>
          <w:rFonts w:ascii="Garamond" w:hAnsi="Garamond"/>
          <w:sz w:val="24"/>
          <w:szCs w:val="24"/>
        </w:rPr>
        <w:t xml:space="preserve"> artificial intelligences</w:t>
      </w:r>
      <w:r w:rsidR="00A1786B" w:rsidRPr="00633203">
        <w:rPr>
          <w:rFonts w:ascii="Garamond" w:hAnsi="Garamond"/>
          <w:sz w:val="24"/>
          <w:szCs w:val="24"/>
        </w:rPr>
        <w:t xml:space="preserve">, or will </w:t>
      </w:r>
      <w:r w:rsidR="005732AF" w:rsidRPr="00633203">
        <w:rPr>
          <w:rFonts w:ascii="Garamond" w:hAnsi="Garamond"/>
          <w:sz w:val="24"/>
          <w:szCs w:val="24"/>
        </w:rPr>
        <w:t>they</w:t>
      </w:r>
      <w:r w:rsidR="00A1786B" w:rsidRPr="00633203">
        <w:rPr>
          <w:rFonts w:ascii="Garamond" w:hAnsi="Garamond"/>
          <w:sz w:val="24"/>
          <w:szCs w:val="24"/>
        </w:rPr>
        <w:t xml:space="preserve"> be crippled by the under-development of professionalism</w:t>
      </w:r>
      <w:r w:rsidR="009E35B5" w:rsidRPr="00633203">
        <w:rPr>
          <w:rFonts w:ascii="Garamond" w:hAnsi="Garamond"/>
          <w:sz w:val="24"/>
          <w:szCs w:val="24"/>
        </w:rPr>
        <w:t xml:space="preserve"> throughout the 20</w:t>
      </w:r>
      <w:r w:rsidR="009E35B5" w:rsidRPr="00633203">
        <w:rPr>
          <w:rFonts w:ascii="Garamond" w:hAnsi="Garamond"/>
          <w:sz w:val="24"/>
          <w:szCs w:val="24"/>
          <w:vertAlign w:val="superscript"/>
        </w:rPr>
        <w:t>th</w:t>
      </w:r>
      <w:r w:rsidR="009E35B5" w:rsidRPr="00633203">
        <w:rPr>
          <w:rFonts w:ascii="Garamond" w:hAnsi="Garamond"/>
          <w:sz w:val="24"/>
          <w:szCs w:val="24"/>
        </w:rPr>
        <w:t xml:space="preserve"> century</w:t>
      </w:r>
      <w:r w:rsidR="00A1786B" w:rsidRPr="00633203">
        <w:rPr>
          <w:rFonts w:ascii="Garamond" w:hAnsi="Garamond"/>
          <w:sz w:val="24"/>
          <w:szCs w:val="24"/>
        </w:rPr>
        <w:t>?</w:t>
      </w:r>
      <w:r w:rsidR="00BB5CF5" w:rsidRPr="00633203">
        <w:rPr>
          <w:rFonts w:ascii="Garamond" w:hAnsi="Garamond"/>
          <w:sz w:val="24"/>
          <w:szCs w:val="24"/>
        </w:rPr>
        <w:t xml:space="preserve"> </w:t>
      </w:r>
    </w:p>
    <w:p w14:paraId="2C12AF00" w14:textId="2E287D59" w:rsidR="00AE2C3D" w:rsidRPr="00633203" w:rsidRDefault="00660201" w:rsidP="00633203">
      <w:pPr>
        <w:pStyle w:val="Normal1"/>
        <w:spacing w:before="120" w:line="480" w:lineRule="auto"/>
        <w:rPr>
          <w:rFonts w:ascii="Garamond" w:hAnsi="Garamond"/>
          <w:sz w:val="24"/>
          <w:szCs w:val="24"/>
        </w:rPr>
      </w:pPr>
      <w:r w:rsidRPr="00633203">
        <w:rPr>
          <w:rFonts w:ascii="Garamond" w:hAnsi="Garamond"/>
          <w:sz w:val="24"/>
          <w:szCs w:val="24"/>
        </w:rPr>
        <w:t>T</w:t>
      </w:r>
      <w:r w:rsidR="003F607B" w:rsidRPr="00633203">
        <w:rPr>
          <w:rFonts w:ascii="Garamond" w:hAnsi="Garamond"/>
          <w:sz w:val="24"/>
          <w:szCs w:val="24"/>
        </w:rPr>
        <w:t>o do this, I draw on the functionalist conception</w:t>
      </w:r>
      <w:r w:rsidR="00DE438C" w:rsidRPr="00633203">
        <w:rPr>
          <w:rFonts w:ascii="Garamond" w:hAnsi="Garamond"/>
          <w:sz w:val="24"/>
          <w:szCs w:val="24"/>
        </w:rPr>
        <w:t xml:space="preserve"> of professions</w:t>
      </w:r>
      <w:r w:rsidR="003F607B" w:rsidRPr="00633203">
        <w:rPr>
          <w:rFonts w:ascii="Garamond" w:hAnsi="Garamond"/>
          <w:sz w:val="24"/>
          <w:szCs w:val="24"/>
        </w:rPr>
        <w:t xml:space="preserve"> that Parsons (1938) </w:t>
      </w:r>
      <w:r w:rsidR="00DE438C" w:rsidRPr="00633203">
        <w:rPr>
          <w:rFonts w:ascii="Garamond" w:hAnsi="Garamond"/>
          <w:sz w:val="24"/>
          <w:szCs w:val="24"/>
        </w:rPr>
        <w:t>p</w:t>
      </w:r>
      <w:r w:rsidR="00FA2A79" w:rsidRPr="00633203">
        <w:rPr>
          <w:rFonts w:ascii="Garamond" w:hAnsi="Garamond"/>
          <w:sz w:val="24"/>
          <w:szCs w:val="24"/>
        </w:rPr>
        <w:t>ioneered</w:t>
      </w:r>
      <w:r w:rsidR="003F607B" w:rsidRPr="00633203">
        <w:rPr>
          <w:rFonts w:ascii="Garamond" w:hAnsi="Garamond"/>
          <w:sz w:val="24"/>
          <w:szCs w:val="24"/>
        </w:rPr>
        <w:t xml:space="preserve"> and Susskind and Susskind </w:t>
      </w:r>
      <w:r w:rsidR="003F607B" w:rsidRPr="00633203">
        <w:rPr>
          <w:rFonts w:ascii="Garamond" w:hAnsi="Garamond"/>
          <w:sz w:val="24"/>
          <w:szCs w:val="24"/>
        </w:rPr>
        <w:fldChar w:fldCharType="begin"/>
      </w:r>
      <w:r w:rsidR="00633203" w:rsidRPr="00633203">
        <w:rPr>
          <w:rFonts w:ascii="Garamond" w:hAnsi="Garamond"/>
          <w:sz w:val="24"/>
          <w:szCs w:val="24"/>
        </w:rPr>
        <w:instrText xml:space="preserve"> ADDIN ZOTERO_ITEM CSL_CITATION {"citationID":"HQr0R0DE","properties":{"formattedCitation":"(Susskind &amp; Susskind, 2015)","plainCitation":"(Susskind &amp; Susskind, 2015)","dontUpdate":true,"noteIndex":0},"citationItems":[{"id":1125,"uris":["http://zotero.org/users/2044898/items/ZAPUMU8E"],"uri":["http://zotero.org/users/2044898/items/ZAPUMU8E"],"itemData":{"id":1125,"type":"book","event-place":"Oxford, UNITED KINGDOM","ISBN":"978-0-19-102240-1","publisher":"Oxford University Press","publisher-place":"Oxford, UNITED KINGDOM","source":"ProQuest Ebook Central","title":"The Future of the Professions: How Technology Will Transform the Work of Human Experts","title-short":"The Future of the Professions","URL":"http://ebookcentral.proquest.com/lib/harvard-ebooks/detail.action?docID=2186874","author":[{"family":"Susskind","given":"Richard"},{"family":"Susskind","given":"Daniel"}],"accessed":{"date-parts":[["2018",12,4]]},"issued":{"date-parts":[["2015"]]}}}],"schema":"https://github.com/citation-style-language/schema/raw/master/csl-citation.json"} </w:instrText>
      </w:r>
      <w:r w:rsidR="003F607B" w:rsidRPr="00633203">
        <w:rPr>
          <w:rFonts w:ascii="Garamond" w:hAnsi="Garamond"/>
          <w:sz w:val="24"/>
          <w:szCs w:val="24"/>
        </w:rPr>
        <w:fldChar w:fldCharType="separate"/>
      </w:r>
      <w:r w:rsidR="003F607B" w:rsidRPr="00633203">
        <w:rPr>
          <w:rFonts w:ascii="Garamond" w:hAnsi="Garamond"/>
          <w:noProof/>
          <w:sz w:val="24"/>
          <w:szCs w:val="24"/>
        </w:rPr>
        <w:t>(2015)</w:t>
      </w:r>
      <w:r w:rsidR="003F607B" w:rsidRPr="00633203">
        <w:rPr>
          <w:rFonts w:ascii="Garamond" w:hAnsi="Garamond"/>
          <w:sz w:val="24"/>
          <w:szCs w:val="24"/>
        </w:rPr>
        <w:fldChar w:fldCharType="end"/>
      </w:r>
      <w:r w:rsidR="003F607B" w:rsidRPr="00633203">
        <w:rPr>
          <w:rFonts w:ascii="Garamond" w:hAnsi="Garamond"/>
          <w:sz w:val="24"/>
          <w:szCs w:val="24"/>
        </w:rPr>
        <w:t xml:space="preserve"> revived</w:t>
      </w:r>
      <w:r w:rsidR="00FA2A79" w:rsidRPr="00633203">
        <w:rPr>
          <w:rFonts w:ascii="Garamond" w:hAnsi="Garamond"/>
          <w:sz w:val="24"/>
          <w:szCs w:val="24"/>
        </w:rPr>
        <w:t xml:space="preserve"> and modified</w:t>
      </w:r>
      <w:r w:rsidR="003F607B" w:rsidRPr="00633203">
        <w:rPr>
          <w:rFonts w:ascii="Garamond" w:hAnsi="Garamond"/>
          <w:sz w:val="24"/>
          <w:szCs w:val="24"/>
        </w:rPr>
        <w:t>: professionalism</w:t>
      </w:r>
      <w:r w:rsidR="002E06F7" w:rsidRPr="00633203">
        <w:rPr>
          <w:rFonts w:ascii="Garamond" w:hAnsi="Garamond"/>
          <w:sz w:val="24"/>
          <w:szCs w:val="24"/>
        </w:rPr>
        <w:t>, as</w:t>
      </w:r>
      <w:r w:rsidR="005A28BF" w:rsidRPr="00633203">
        <w:rPr>
          <w:rFonts w:ascii="Garamond" w:hAnsi="Garamond"/>
          <w:sz w:val="24"/>
          <w:szCs w:val="24"/>
        </w:rPr>
        <w:t xml:space="preserve"> a way of organizing expertise in societies</w:t>
      </w:r>
      <w:r w:rsidR="002E06F7" w:rsidRPr="00633203">
        <w:rPr>
          <w:rFonts w:ascii="Garamond" w:hAnsi="Garamond"/>
          <w:sz w:val="24"/>
          <w:szCs w:val="24"/>
        </w:rPr>
        <w:t>,</w:t>
      </w:r>
      <w:r w:rsidR="005A28BF" w:rsidRPr="00633203">
        <w:rPr>
          <w:rFonts w:ascii="Garamond" w:hAnsi="Garamond"/>
          <w:sz w:val="24"/>
          <w:szCs w:val="24"/>
        </w:rPr>
        <w:t xml:space="preserve"> </w:t>
      </w:r>
      <w:r w:rsidR="0062527E" w:rsidRPr="00633203">
        <w:rPr>
          <w:rFonts w:ascii="Garamond" w:hAnsi="Garamond"/>
          <w:sz w:val="24"/>
          <w:szCs w:val="24"/>
        </w:rPr>
        <w:t>i</w:t>
      </w:r>
      <w:r w:rsidR="003F607B" w:rsidRPr="00633203">
        <w:rPr>
          <w:rFonts w:ascii="Garamond" w:hAnsi="Garamond"/>
          <w:sz w:val="24"/>
          <w:szCs w:val="24"/>
        </w:rPr>
        <w:t xml:space="preserve">s a </w:t>
      </w:r>
      <w:r w:rsidR="00DE438C" w:rsidRPr="00633203">
        <w:rPr>
          <w:rFonts w:ascii="Garamond" w:hAnsi="Garamond"/>
          <w:sz w:val="24"/>
          <w:szCs w:val="24"/>
        </w:rPr>
        <w:t>(</w:t>
      </w:r>
      <w:r w:rsidR="00A12707" w:rsidRPr="00633203">
        <w:rPr>
          <w:rFonts w:ascii="Garamond" w:hAnsi="Garamond"/>
          <w:sz w:val="24"/>
          <w:szCs w:val="24"/>
        </w:rPr>
        <w:t>potentially temporary</w:t>
      </w:r>
      <w:r w:rsidR="00DE438C" w:rsidRPr="00633203">
        <w:rPr>
          <w:rFonts w:ascii="Garamond" w:hAnsi="Garamond"/>
          <w:sz w:val="24"/>
          <w:szCs w:val="24"/>
        </w:rPr>
        <w:t>)</w:t>
      </w:r>
      <w:r w:rsidR="00A12707" w:rsidRPr="00633203">
        <w:rPr>
          <w:rFonts w:ascii="Garamond" w:hAnsi="Garamond"/>
          <w:sz w:val="24"/>
          <w:szCs w:val="24"/>
        </w:rPr>
        <w:t xml:space="preserve"> </w:t>
      </w:r>
      <w:r w:rsidR="003F607B" w:rsidRPr="00633203">
        <w:rPr>
          <w:rFonts w:ascii="Garamond" w:hAnsi="Garamond"/>
          <w:sz w:val="24"/>
          <w:szCs w:val="24"/>
        </w:rPr>
        <w:t>solution to the problem of</w:t>
      </w:r>
      <w:r w:rsidR="005A28BF" w:rsidRPr="00633203">
        <w:rPr>
          <w:rFonts w:ascii="Garamond" w:hAnsi="Garamond"/>
          <w:sz w:val="24"/>
          <w:szCs w:val="24"/>
        </w:rPr>
        <w:t xml:space="preserve"> human beings’ limited capacity</w:t>
      </w:r>
      <w:r w:rsidR="003B31BF" w:rsidRPr="00633203">
        <w:rPr>
          <w:rFonts w:ascii="Garamond" w:hAnsi="Garamond"/>
          <w:sz w:val="24"/>
          <w:szCs w:val="24"/>
        </w:rPr>
        <w:t>. On this account,</w:t>
      </w:r>
      <w:r w:rsidR="003F607B" w:rsidRPr="00633203">
        <w:rPr>
          <w:rFonts w:ascii="Garamond" w:hAnsi="Garamond"/>
          <w:sz w:val="24"/>
          <w:szCs w:val="24"/>
        </w:rPr>
        <w:t xml:space="preserve"> because </w:t>
      </w:r>
      <w:r w:rsidR="005A28BF" w:rsidRPr="00633203">
        <w:rPr>
          <w:rFonts w:ascii="Garamond" w:hAnsi="Garamond"/>
          <w:sz w:val="24"/>
          <w:szCs w:val="24"/>
        </w:rPr>
        <w:t>we</w:t>
      </w:r>
      <w:r w:rsidR="003F607B" w:rsidRPr="00633203">
        <w:rPr>
          <w:rFonts w:ascii="Garamond" w:hAnsi="Garamond"/>
          <w:sz w:val="24"/>
          <w:szCs w:val="24"/>
        </w:rPr>
        <w:t xml:space="preserve"> cannot master all the expert knowledge and skills required to fulfill all of </w:t>
      </w:r>
      <w:r w:rsidR="005A28BF" w:rsidRPr="00633203">
        <w:rPr>
          <w:rFonts w:ascii="Garamond" w:hAnsi="Garamond"/>
          <w:sz w:val="24"/>
          <w:szCs w:val="24"/>
        </w:rPr>
        <w:t>our</w:t>
      </w:r>
      <w:r w:rsidR="003F607B" w:rsidRPr="00633203">
        <w:rPr>
          <w:rFonts w:ascii="Garamond" w:hAnsi="Garamond"/>
          <w:sz w:val="24"/>
          <w:szCs w:val="24"/>
        </w:rPr>
        <w:t xml:space="preserve"> needs, we need professionals who </w:t>
      </w:r>
      <w:r w:rsidR="005A28BF" w:rsidRPr="00633203">
        <w:rPr>
          <w:rFonts w:ascii="Garamond" w:hAnsi="Garamond"/>
          <w:sz w:val="24"/>
          <w:szCs w:val="24"/>
        </w:rPr>
        <w:t xml:space="preserve">create, maintain, interpret and apply different bodies of practical </w:t>
      </w:r>
      <w:r w:rsidR="003F46B5" w:rsidRPr="00633203">
        <w:rPr>
          <w:rFonts w:ascii="Garamond" w:hAnsi="Garamond"/>
          <w:sz w:val="24"/>
          <w:szCs w:val="24"/>
        </w:rPr>
        <w:t>expertise.</w:t>
      </w:r>
      <w:r w:rsidR="003E7410" w:rsidRPr="00633203">
        <w:rPr>
          <w:rFonts w:ascii="Garamond" w:hAnsi="Garamond"/>
          <w:sz w:val="24"/>
          <w:szCs w:val="24"/>
        </w:rPr>
        <w:t xml:space="preserve"> </w:t>
      </w:r>
      <w:r w:rsidR="00785CE3" w:rsidRPr="00633203">
        <w:rPr>
          <w:rFonts w:ascii="Garamond" w:hAnsi="Garamond"/>
          <w:sz w:val="24"/>
          <w:szCs w:val="24"/>
        </w:rPr>
        <w:t>Based on this conceptual framework, I pay particular attention to the</w:t>
      </w:r>
      <w:r w:rsidR="00A27C44" w:rsidRPr="00633203">
        <w:rPr>
          <w:rFonts w:ascii="Garamond" w:hAnsi="Garamond"/>
          <w:sz w:val="24"/>
          <w:szCs w:val="24"/>
        </w:rPr>
        <w:t xml:space="preserve"> </w:t>
      </w:r>
      <w:r w:rsidR="00785CE3" w:rsidRPr="00633203">
        <w:rPr>
          <w:rFonts w:ascii="Garamond" w:hAnsi="Garamond"/>
          <w:sz w:val="24"/>
          <w:szCs w:val="24"/>
        </w:rPr>
        <w:t>challenges</w:t>
      </w:r>
      <w:r w:rsidR="00160D13" w:rsidRPr="00633203">
        <w:rPr>
          <w:rFonts w:ascii="Garamond" w:hAnsi="Garamond"/>
          <w:sz w:val="24"/>
          <w:szCs w:val="24"/>
        </w:rPr>
        <w:t xml:space="preserve"> in fulfilling their pronounced social function</w:t>
      </w:r>
      <w:r w:rsidR="00785CE3" w:rsidRPr="00633203">
        <w:rPr>
          <w:rFonts w:ascii="Garamond" w:hAnsi="Garamond"/>
          <w:sz w:val="24"/>
          <w:szCs w:val="24"/>
        </w:rPr>
        <w:t xml:space="preserve"> that the Chinese professions face today and the responses to these challenges. </w:t>
      </w:r>
    </w:p>
    <w:p w14:paraId="013F3CC7" w14:textId="4128A9B8" w:rsidR="00596170" w:rsidRPr="00633203" w:rsidRDefault="001A6286" w:rsidP="00633203">
      <w:pPr>
        <w:pStyle w:val="Normal1"/>
        <w:spacing w:before="120" w:line="480" w:lineRule="auto"/>
        <w:rPr>
          <w:rFonts w:ascii="Garamond" w:hAnsi="Garamond"/>
          <w:sz w:val="24"/>
          <w:szCs w:val="24"/>
        </w:rPr>
      </w:pPr>
      <w:r w:rsidRPr="00633203">
        <w:rPr>
          <w:rFonts w:ascii="Garamond" w:hAnsi="Garamond"/>
          <w:sz w:val="24"/>
          <w:szCs w:val="24"/>
        </w:rPr>
        <w:lastRenderedPageBreak/>
        <w:t>I analyze</w:t>
      </w:r>
      <w:r w:rsidR="00EC1A15" w:rsidRPr="00633203">
        <w:rPr>
          <w:rFonts w:ascii="Garamond" w:hAnsi="Garamond"/>
          <w:sz w:val="24"/>
          <w:szCs w:val="24"/>
        </w:rPr>
        <w:t xml:space="preserve"> three relatively well researched professions</w:t>
      </w:r>
      <w:r w:rsidR="00CF27D7" w:rsidRPr="00633203">
        <w:rPr>
          <w:rFonts w:ascii="Garamond" w:hAnsi="Garamond"/>
          <w:sz w:val="24"/>
          <w:szCs w:val="24"/>
        </w:rPr>
        <w:t xml:space="preserve"> </w:t>
      </w:r>
      <w:r w:rsidR="00EC1A15" w:rsidRPr="00633203">
        <w:rPr>
          <w:rFonts w:ascii="Garamond" w:hAnsi="Garamond"/>
          <w:sz w:val="24"/>
          <w:szCs w:val="24"/>
        </w:rPr>
        <w:t xml:space="preserve">as case studies: </w:t>
      </w:r>
      <w:r w:rsidR="00C51BFD" w:rsidRPr="00633203">
        <w:rPr>
          <w:rFonts w:ascii="Garamond" w:hAnsi="Garamond"/>
          <w:sz w:val="24"/>
          <w:szCs w:val="24"/>
        </w:rPr>
        <w:t>medicine, law, and basic education</w:t>
      </w:r>
      <w:r w:rsidR="00EC1A15" w:rsidRPr="00633203">
        <w:rPr>
          <w:rFonts w:ascii="Garamond" w:hAnsi="Garamond"/>
          <w:sz w:val="24"/>
          <w:szCs w:val="24"/>
        </w:rPr>
        <w:t xml:space="preserve">. </w:t>
      </w:r>
      <w:r w:rsidR="00CF27D7" w:rsidRPr="00633203">
        <w:rPr>
          <w:rFonts w:ascii="Garamond" w:hAnsi="Garamond"/>
          <w:sz w:val="24"/>
          <w:szCs w:val="24"/>
        </w:rPr>
        <w:t xml:space="preserve">I systematically reviewed the academic literature (in English as well as </w:t>
      </w:r>
      <w:r w:rsidR="00785CE3" w:rsidRPr="00633203">
        <w:rPr>
          <w:rFonts w:ascii="Garamond" w:hAnsi="Garamond"/>
          <w:sz w:val="24"/>
          <w:szCs w:val="24"/>
        </w:rPr>
        <w:t xml:space="preserve">in </w:t>
      </w:r>
      <w:r w:rsidR="00CF27D7" w:rsidRPr="00633203">
        <w:rPr>
          <w:rFonts w:ascii="Garamond" w:hAnsi="Garamond"/>
          <w:sz w:val="24"/>
          <w:szCs w:val="24"/>
        </w:rPr>
        <w:t xml:space="preserve">Chinese) </w:t>
      </w:r>
      <w:r w:rsidR="00713E73" w:rsidRPr="00633203">
        <w:rPr>
          <w:rFonts w:ascii="Garamond" w:hAnsi="Garamond"/>
          <w:sz w:val="24"/>
          <w:szCs w:val="24"/>
        </w:rPr>
        <w:t>as well as Chinese</w:t>
      </w:r>
      <w:r w:rsidR="00CF27D7" w:rsidRPr="00633203">
        <w:rPr>
          <w:rFonts w:ascii="Garamond" w:hAnsi="Garamond"/>
          <w:sz w:val="24"/>
          <w:szCs w:val="24"/>
        </w:rPr>
        <w:t xml:space="preserve"> </w:t>
      </w:r>
      <w:r w:rsidR="00713E73" w:rsidRPr="00633203">
        <w:rPr>
          <w:rFonts w:ascii="Garamond" w:hAnsi="Garamond"/>
          <w:sz w:val="24"/>
          <w:szCs w:val="24"/>
        </w:rPr>
        <w:t>media</w:t>
      </w:r>
      <w:r w:rsidR="00CF27D7" w:rsidRPr="00633203">
        <w:rPr>
          <w:rFonts w:ascii="Garamond" w:hAnsi="Garamond"/>
          <w:sz w:val="24"/>
          <w:szCs w:val="24"/>
        </w:rPr>
        <w:t xml:space="preserve"> coverage o</w:t>
      </w:r>
      <w:r w:rsidR="00713E73" w:rsidRPr="00633203">
        <w:rPr>
          <w:rFonts w:ascii="Garamond" w:hAnsi="Garamond"/>
          <w:sz w:val="24"/>
          <w:szCs w:val="24"/>
        </w:rPr>
        <w:t>f</w:t>
      </w:r>
      <w:r w:rsidR="00CF27D7" w:rsidRPr="00633203">
        <w:rPr>
          <w:rFonts w:ascii="Garamond" w:hAnsi="Garamond"/>
          <w:sz w:val="24"/>
          <w:szCs w:val="24"/>
        </w:rPr>
        <w:t xml:space="preserve"> these professions. </w:t>
      </w:r>
      <w:r w:rsidR="00D70EE4" w:rsidRPr="00633203">
        <w:rPr>
          <w:rFonts w:ascii="Garamond" w:hAnsi="Garamond"/>
          <w:sz w:val="24"/>
          <w:szCs w:val="24"/>
        </w:rPr>
        <w:t xml:space="preserve">Although the state of other professions may be quite different from these three, I </w:t>
      </w:r>
      <w:r w:rsidRPr="00633203">
        <w:rPr>
          <w:rFonts w:ascii="Garamond" w:hAnsi="Garamond"/>
          <w:sz w:val="24"/>
          <w:szCs w:val="24"/>
        </w:rPr>
        <w:t>contend</w:t>
      </w:r>
      <w:r w:rsidR="00D70EE4" w:rsidRPr="00633203">
        <w:rPr>
          <w:rFonts w:ascii="Garamond" w:hAnsi="Garamond"/>
          <w:sz w:val="24"/>
          <w:szCs w:val="24"/>
        </w:rPr>
        <w:t xml:space="preserve"> this paper </w:t>
      </w:r>
      <w:r w:rsidRPr="00633203">
        <w:rPr>
          <w:rFonts w:ascii="Garamond" w:hAnsi="Garamond"/>
          <w:sz w:val="24"/>
          <w:szCs w:val="24"/>
        </w:rPr>
        <w:t xml:space="preserve">may </w:t>
      </w:r>
      <w:r w:rsidR="00D70EE4" w:rsidRPr="00633203">
        <w:rPr>
          <w:rFonts w:ascii="Garamond" w:hAnsi="Garamond"/>
          <w:sz w:val="24"/>
          <w:szCs w:val="24"/>
        </w:rPr>
        <w:t>provide</w:t>
      </w:r>
      <w:r w:rsidRPr="00633203">
        <w:rPr>
          <w:rFonts w:ascii="Garamond" w:hAnsi="Garamond"/>
          <w:sz w:val="24"/>
          <w:szCs w:val="24"/>
        </w:rPr>
        <w:t xml:space="preserve"> </w:t>
      </w:r>
      <w:r w:rsidR="00D70EE4" w:rsidRPr="00633203">
        <w:rPr>
          <w:rFonts w:ascii="Garamond" w:hAnsi="Garamond"/>
          <w:sz w:val="24"/>
          <w:szCs w:val="24"/>
        </w:rPr>
        <w:t>an analytic model that could be used to analyze other professions as well.</w:t>
      </w:r>
    </w:p>
    <w:p w14:paraId="124547FA" w14:textId="54530146" w:rsidR="00E60E93" w:rsidRPr="00633203" w:rsidRDefault="00E60E93" w:rsidP="00633203">
      <w:pPr>
        <w:pStyle w:val="Normal1"/>
        <w:spacing w:before="120" w:line="480" w:lineRule="auto"/>
        <w:rPr>
          <w:rFonts w:ascii="Garamond" w:hAnsi="Garamond"/>
          <w:sz w:val="24"/>
          <w:szCs w:val="24"/>
        </w:rPr>
      </w:pPr>
      <w:r w:rsidRPr="00633203">
        <w:rPr>
          <w:rFonts w:ascii="Garamond" w:hAnsi="Garamond"/>
          <w:sz w:val="24"/>
          <w:szCs w:val="24"/>
        </w:rPr>
        <w:t>My analysis reveals that</w:t>
      </w:r>
      <w:r w:rsidR="00D45D78" w:rsidRPr="00633203">
        <w:rPr>
          <w:rFonts w:ascii="Garamond" w:hAnsi="Garamond"/>
          <w:sz w:val="24"/>
          <w:szCs w:val="24"/>
        </w:rPr>
        <w:t xml:space="preserve"> the professions in China today are </w:t>
      </w:r>
      <w:r w:rsidR="000E5E05" w:rsidRPr="00633203">
        <w:rPr>
          <w:rFonts w:ascii="Garamond" w:hAnsi="Garamond"/>
          <w:sz w:val="24"/>
          <w:szCs w:val="24"/>
        </w:rPr>
        <w:t xml:space="preserve">the hybrid </w:t>
      </w:r>
      <w:r w:rsidR="00D45D78" w:rsidRPr="00633203">
        <w:rPr>
          <w:rFonts w:ascii="Garamond" w:hAnsi="Garamond"/>
          <w:sz w:val="24"/>
          <w:szCs w:val="24"/>
        </w:rPr>
        <w:t xml:space="preserve">products </w:t>
      </w:r>
      <w:r w:rsidR="000E5E05" w:rsidRPr="00633203">
        <w:rPr>
          <w:rFonts w:ascii="Garamond" w:hAnsi="Garamond"/>
          <w:sz w:val="24"/>
          <w:szCs w:val="24"/>
        </w:rPr>
        <w:t>of various “Western” models and</w:t>
      </w:r>
      <w:r w:rsidR="00D45D78" w:rsidRPr="00633203">
        <w:rPr>
          <w:rFonts w:ascii="Garamond" w:hAnsi="Garamond"/>
          <w:sz w:val="24"/>
          <w:szCs w:val="24"/>
        </w:rPr>
        <w:t xml:space="preserve"> indigenous </w:t>
      </w:r>
      <w:r w:rsidR="000E5E05" w:rsidRPr="00633203">
        <w:rPr>
          <w:rFonts w:ascii="Garamond" w:hAnsi="Garamond"/>
          <w:sz w:val="24"/>
          <w:szCs w:val="24"/>
        </w:rPr>
        <w:t xml:space="preserve">Chinese </w:t>
      </w:r>
      <w:r w:rsidR="00D45D78" w:rsidRPr="00633203">
        <w:rPr>
          <w:rFonts w:ascii="Garamond" w:hAnsi="Garamond"/>
          <w:sz w:val="24"/>
          <w:szCs w:val="24"/>
        </w:rPr>
        <w:t>traditions.</w:t>
      </w:r>
      <w:r w:rsidR="000E5E05" w:rsidRPr="00633203">
        <w:rPr>
          <w:rFonts w:ascii="Garamond" w:hAnsi="Garamond"/>
          <w:sz w:val="24"/>
          <w:szCs w:val="24"/>
        </w:rPr>
        <w:t xml:space="preserve"> With the aim of </w:t>
      </w:r>
      <w:r w:rsidR="00D2292E" w:rsidRPr="00633203">
        <w:rPr>
          <w:rFonts w:ascii="Garamond" w:hAnsi="Garamond"/>
          <w:sz w:val="24"/>
          <w:szCs w:val="24"/>
        </w:rPr>
        <w:t>constructing a modern nation state</w:t>
      </w:r>
      <w:r w:rsidR="000E5E05" w:rsidRPr="00633203">
        <w:rPr>
          <w:rFonts w:ascii="Garamond" w:hAnsi="Garamond"/>
          <w:sz w:val="24"/>
          <w:szCs w:val="24"/>
        </w:rPr>
        <w:t>, Chinese elites</w:t>
      </w:r>
      <w:r w:rsidR="00D2292E" w:rsidRPr="00633203">
        <w:rPr>
          <w:rFonts w:ascii="Garamond" w:hAnsi="Garamond"/>
          <w:sz w:val="24"/>
          <w:szCs w:val="24"/>
        </w:rPr>
        <w:t xml:space="preserve"> throughout the 20</w:t>
      </w:r>
      <w:r w:rsidR="00D2292E" w:rsidRPr="00633203">
        <w:rPr>
          <w:rFonts w:ascii="Garamond" w:hAnsi="Garamond"/>
          <w:sz w:val="24"/>
          <w:szCs w:val="24"/>
          <w:vertAlign w:val="superscript"/>
        </w:rPr>
        <w:t>th</w:t>
      </w:r>
      <w:r w:rsidR="00D2292E" w:rsidRPr="00633203">
        <w:rPr>
          <w:rFonts w:ascii="Garamond" w:hAnsi="Garamond"/>
          <w:sz w:val="24"/>
          <w:szCs w:val="24"/>
        </w:rPr>
        <w:t xml:space="preserve"> century</w:t>
      </w:r>
      <w:r w:rsidR="000E5E05" w:rsidRPr="00633203">
        <w:rPr>
          <w:rFonts w:ascii="Garamond" w:hAnsi="Garamond"/>
          <w:sz w:val="24"/>
          <w:szCs w:val="24"/>
        </w:rPr>
        <w:t xml:space="preserve"> borrowed existing models from a number of developed nations such as Japan, the United States, Germany, and the Soviet Union in </w:t>
      </w:r>
      <w:r w:rsidR="00D2292E" w:rsidRPr="00633203">
        <w:rPr>
          <w:rFonts w:ascii="Garamond" w:hAnsi="Garamond"/>
          <w:sz w:val="24"/>
          <w:szCs w:val="24"/>
        </w:rPr>
        <w:t>developing</w:t>
      </w:r>
      <w:r w:rsidR="000E5E05" w:rsidRPr="00633203">
        <w:rPr>
          <w:rFonts w:ascii="Garamond" w:hAnsi="Garamond"/>
          <w:sz w:val="24"/>
          <w:szCs w:val="24"/>
        </w:rPr>
        <w:t xml:space="preserve"> the professions. </w:t>
      </w:r>
      <w:r w:rsidR="00D45D78" w:rsidRPr="00633203">
        <w:rPr>
          <w:rFonts w:ascii="Garamond" w:hAnsi="Garamond"/>
          <w:sz w:val="24"/>
          <w:szCs w:val="24"/>
        </w:rPr>
        <w:t>T</w:t>
      </w:r>
      <w:r w:rsidR="00BE2D54" w:rsidRPr="00633203">
        <w:rPr>
          <w:rFonts w:ascii="Garamond" w:hAnsi="Garamond"/>
          <w:sz w:val="24"/>
          <w:szCs w:val="24"/>
        </w:rPr>
        <w:t>o somewhat different degrees,</w:t>
      </w:r>
      <w:r w:rsidRPr="00633203">
        <w:rPr>
          <w:rFonts w:ascii="Garamond" w:hAnsi="Garamond"/>
          <w:sz w:val="24"/>
          <w:szCs w:val="24"/>
        </w:rPr>
        <w:t xml:space="preserve"> all three professions have been facing tremendous challenge in providing equitable and accessible service to the entire population and maintaining public trust in their ethical conduct and contribution to public good. </w:t>
      </w:r>
      <w:r w:rsidR="00777F07" w:rsidRPr="00633203">
        <w:rPr>
          <w:rFonts w:ascii="Garamond" w:hAnsi="Garamond"/>
          <w:sz w:val="24"/>
          <w:szCs w:val="24"/>
        </w:rPr>
        <w:t xml:space="preserve">While these are common challenges for professions around the globe, the problems are exacerbated in China by </w:t>
      </w:r>
      <w:r w:rsidR="000E5E05" w:rsidRPr="00633203">
        <w:rPr>
          <w:rFonts w:ascii="Garamond" w:hAnsi="Garamond"/>
          <w:sz w:val="24"/>
          <w:szCs w:val="24"/>
        </w:rPr>
        <w:t xml:space="preserve">several factors: </w:t>
      </w:r>
      <w:r w:rsidR="00777F07" w:rsidRPr="00633203">
        <w:rPr>
          <w:rFonts w:ascii="Garamond" w:hAnsi="Garamond"/>
          <w:sz w:val="24"/>
          <w:szCs w:val="24"/>
        </w:rPr>
        <w:t>the large population size</w:t>
      </w:r>
      <w:r w:rsidR="000E5E05" w:rsidRPr="00633203">
        <w:rPr>
          <w:rFonts w:ascii="Garamond" w:hAnsi="Garamond"/>
          <w:sz w:val="24"/>
          <w:szCs w:val="24"/>
        </w:rPr>
        <w:t>,</w:t>
      </w:r>
      <w:r w:rsidR="00E32550" w:rsidRPr="00633203">
        <w:rPr>
          <w:rFonts w:ascii="Garamond" w:hAnsi="Garamond"/>
          <w:sz w:val="24"/>
          <w:szCs w:val="24"/>
        </w:rPr>
        <w:t xml:space="preserve"> widening social inequality</w:t>
      </w:r>
      <w:r w:rsidR="000E5E05" w:rsidRPr="00633203">
        <w:rPr>
          <w:rFonts w:ascii="Garamond" w:hAnsi="Garamond"/>
          <w:sz w:val="24"/>
          <w:szCs w:val="24"/>
        </w:rPr>
        <w:t xml:space="preserve">, the </w:t>
      </w:r>
      <w:r w:rsidR="007B2D20" w:rsidRPr="00633203">
        <w:rPr>
          <w:rFonts w:ascii="Garamond" w:hAnsi="Garamond"/>
          <w:sz w:val="24"/>
          <w:szCs w:val="24"/>
        </w:rPr>
        <w:t>breakdown of social norms and</w:t>
      </w:r>
      <w:r w:rsidR="004C1F8A" w:rsidRPr="00633203">
        <w:rPr>
          <w:rFonts w:ascii="Garamond" w:hAnsi="Garamond"/>
          <w:sz w:val="24"/>
          <w:szCs w:val="24"/>
        </w:rPr>
        <w:t xml:space="preserve"> </w:t>
      </w:r>
      <w:r w:rsidR="00777F07" w:rsidRPr="00633203">
        <w:rPr>
          <w:rFonts w:ascii="Garamond" w:hAnsi="Garamond"/>
          <w:sz w:val="24"/>
          <w:szCs w:val="24"/>
        </w:rPr>
        <w:t xml:space="preserve">lack of effective regulations in the rapid transition from socialist planned economy to market economy. </w:t>
      </w:r>
    </w:p>
    <w:p w14:paraId="61DB4E1E" w14:textId="314407D7" w:rsidR="007B2D20" w:rsidRPr="00633203" w:rsidRDefault="00F44379" w:rsidP="00633203">
      <w:pPr>
        <w:pStyle w:val="Normal1"/>
        <w:spacing w:before="120" w:line="480" w:lineRule="auto"/>
        <w:rPr>
          <w:rFonts w:ascii="Garamond" w:hAnsi="Garamond"/>
          <w:sz w:val="24"/>
          <w:szCs w:val="24"/>
        </w:rPr>
      </w:pPr>
      <w:r w:rsidRPr="00633203">
        <w:rPr>
          <w:rFonts w:ascii="Garamond" w:hAnsi="Garamond"/>
          <w:sz w:val="24"/>
          <w:szCs w:val="24"/>
        </w:rPr>
        <w:t>Just as t</w:t>
      </w:r>
      <w:r w:rsidR="00287650" w:rsidRPr="00633203">
        <w:rPr>
          <w:rFonts w:ascii="Garamond" w:hAnsi="Garamond"/>
          <w:sz w:val="24"/>
          <w:szCs w:val="24"/>
        </w:rPr>
        <w:t xml:space="preserve">he </w:t>
      </w:r>
      <w:r w:rsidR="00764858" w:rsidRPr="00633203">
        <w:rPr>
          <w:rFonts w:ascii="Garamond" w:hAnsi="Garamond"/>
          <w:sz w:val="24"/>
          <w:szCs w:val="24"/>
        </w:rPr>
        <w:t xml:space="preserve">nation </w:t>
      </w:r>
      <w:r w:rsidR="00287650" w:rsidRPr="00633203">
        <w:rPr>
          <w:rFonts w:ascii="Garamond" w:hAnsi="Garamond"/>
          <w:sz w:val="24"/>
          <w:szCs w:val="24"/>
        </w:rPr>
        <w:t>state</w:t>
      </w:r>
      <w:r w:rsidR="007A6BBC" w:rsidRPr="00633203">
        <w:rPr>
          <w:rFonts w:ascii="Garamond" w:hAnsi="Garamond"/>
          <w:sz w:val="24"/>
          <w:szCs w:val="24"/>
        </w:rPr>
        <w:t xml:space="preserve"> was</w:t>
      </w:r>
      <w:r w:rsidR="00D711A4" w:rsidRPr="00633203">
        <w:rPr>
          <w:rFonts w:ascii="Garamond" w:hAnsi="Garamond"/>
          <w:sz w:val="24"/>
          <w:szCs w:val="24"/>
        </w:rPr>
        <w:t xml:space="preserve"> </w:t>
      </w:r>
      <w:r w:rsidR="00D711A4" w:rsidRPr="00633203">
        <w:rPr>
          <w:rFonts w:ascii="Garamond" w:hAnsi="Garamond"/>
          <w:sz w:val="24"/>
          <w:szCs w:val="24"/>
        </w:rPr>
        <w:softHyphen/>
      </w:r>
      <w:r w:rsidR="00D711A4" w:rsidRPr="00633203">
        <w:rPr>
          <w:rFonts w:ascii="Garamond" w:hAnsi="Garamond"/>
          <w:sz w:val="24"/>
          <w:szCs w:val="24"/>
        </w:rPr>
        <w:softHyphen/>
        <w:t xml:space="preserve">– </w:t>
      </w:r>
      <w:r w:rsidR="001A6286" w:rsidRPr="00633203">
        <w:rPr>
          <w:rFonts w:ascii="Garamond" w:hAnsi="Garamond"/>
          <w:sz w:val="24"/>
          <w:szCs w:val="24"/>
        </w:rPr>
        <w:t>often</w:t>
      </w:r>
      <w:r w:rsidRPr="00633203">
        <w:rPr>
          <w:rFonts w:ascii="Garamond" w:hAnsi="Garamond"/>
          <w:sz w:val="24"/>
          <w:szCs w:val="24"/>
        </w:rPr>
        <w:t xml:space="preserve"> </w:t>
      </w:r>
      <w:r w:rsidR="00F46651" w:rsidRPr="00633203">
        <w:rPr>
          <w:rFonts w:ascii="Garamond" w:hAnsi="Garamond"/>
          <w:sz w:val="24"/>
          <w:szCs w:val="24"/>
        </w:rPr>
        <w:t>heavy-handedly</w:t>
      </w:r>
      <w:r w:rsidR="00D711A4" w:rsidRPr="00633203">
        <w:rPr>
          <w:rFonts w:ascii="Garamond" w:hAnsi="Garamond"/>
          <w:sz w:val="24"/>
          <w:szCs w:val="24"/>
        </w:rPr>
        <w:t xml:space="preserve"> –</w:t>
      </w:r>
      <w:r w:rsidR="00F46651" w:rsidRPr="00633203">
        <w:rPr>
          <w:rFonts w:ascii="Garamond" w:hAnsi="Garamond"/>
          <w:sz w:val="24"/>
          <w:szCs w:val="24"/>
        </w:rPr>
        <w:t xml:space="preserve"> </w:t>
      </w:r>
      <w:r w:rsidR="007A6BBC" w:rsidRPr="00633203">
        <w:rPr>
          <w:rFonts w:ascii="Garamond" w:hAnsi="Garamond"/>
          <w:sz w:val="24"/>
          <w:szCs w:val="24"/>
        </w:rPr>
        <w:t>involved in the creation</w:t>
      </w:r>
      <w:r w:rsidR="003A650B" w:rsidRPr="00633203">
        <w:rPr>
          <w:rFonts w:ascii="Garamond" w:hAnsi="Garamond"/>
          <w:sz w:val="24"/>
          <w:szCs w:val="24"/>
        </w:rPr>
        <w:t xml:space="preserve"> of</w:t>
      </w:r>
      <w:r w:rsidRPr="00633203">
        <w:rPr>
          <w:rFonts w:ascii="Garamond" w:hAnsi="Garamond"/>
          <w:sz w:val="24"/>
          <w:szCs w:val="24"/>
        </w:rPr>
        <w:t xml:space="preserve"> these professions, it</w:t>
      </w:r>
      <w:r w:rsidR="00287650" w:rsidRPr="00633203">
        <w:rPr>
          <w:rFonts w:ascii="Garamond" w:hAnsi="Garamond"/>
          <w:sz w:val="24"/>
          <w:szCs w:val="24"/>
        </w:rPr>
        <w:t xml:space="preserve"> plays a crucial role in responding to these challenges through reforming </w:t>
      </w:r>
      <w:r w:rsidR="00A962ED" w:rsidRPr="00633203">
        <w:rPr>
          <w:rFonts w:ascii="Garamond" w:hAnsi="Garamond"/>
          <w:sz w:val="24"/>
          <w:szCs w:val="24"/>
        </w:rPr>
        <w:t xml:space="preserve">legislations, </w:t>
      </w:r>
      <w:r w:rsidR="00287650" w:rsidRPr="00633203">
        <w:rPr>
          <w:rFonts w:ascii="Garamond" w:hAnsi="Garamond"/>
          <w:sz w:val="24"/>
          <w:szCs w:val="24"/>
        </w:rPr>
        <w:t>policies and regulations</w:t>
      </w:r>
      <w:r w:rsidR="00591FEC" w:rsidRPr="00633203">
        <w:rPr>
          <w:rFonts w:ascii="Garamond" w:hAnsi="Garamond"/>
          <w:sz w:val="24"/>
          <w:szCs w:val="24"/>
        </w:rPr>
        <w:t>.</w:t>
      </w:r>
      <w:r w:rsidR="00F46651" w:rsidRPr="00633203">
        <w:rPr>
          <w:rFonts w:ascii="Garamond" w:hAnsi="Garamond"/>
          <w:sz w:val="24"/>
          <w:szCs w:val="24"/>
        </w:rPr>
        <w:t xml:space="preserve"> </w:t>
      </w:r>
      <w:r w:rsidR="00591FEC" w:rsidRPr="00633203">
        <w:rPr>
          <w:rFonts w:ascii="Garamond" w:hAnsi="Garamond"/>
          <w:sz w:val="24"/>
          <w:szCs w:val="24"/>
        </w:rPr>
        <w:t>E</w:t>
      </w:r>
      <w:r w:rsidR="00F46651" w:rsidRPr="00633203">
        <w:rPr>
          <w:rFonts w:ascii="Garamond" w:hAnsi="Garamond"/>
          <w:sz w:val="24"/>
          <w:szCs w:val="24"/>
        </w:rPr>
        <w:t xml:space="preserve">quitable access to </w:t>
      </w:r>
      <w:r w:rsidR="0067632D" w:rsidRPr="00633203">
        <w:rPr>
          <w:rFonts w:ascii="Garamond" w:hAnsi="Garamond"/>
          <w:sz w:val="24"/>
          <w:szCs w:val="24"/>
        </w:rPr>
        <w:t xml:space="preserve">quality </w:t>
      </w:r>
      <w:r w:rsidR="00F46651" w:rsidRPr="00633203">
        <w:rPr>
          <w:rFonts w:ascii="Garamond" w:hAnsi="Garamond"/>
          <w:sz w:val="24"/>
          <w:szCs w:val="24"/>
        </w:rPr>
        <w:t xml:space="preserve">healthcare, justice and education bears as much </w:t>
      </w:r>
      <w:r w:rsidR="00BD3D22" w:rsidRPr="00633203">
        <w:rPr>
          <w:rFonts w:ascii="Garamond" w:hAnsi="Garamond"/>
          <w:sz w:val="24"/>
          <w:szCs w:val="24"/>
        </w:rPr>
        <w:t xml:space="preserve">– if not more – </w:t>
      </w:r>
      <w:r w:rsidR="00F46651" w:rsidRPr="00633203">
        <w:rPr>
          <w:rFonts w:ascii="Garamond" w:hAnsi="Garamond"/>
          <w:sz w:val="24"/>
          <w:szCs w:val="24"/>
        </w:rPr>
        <w:t xml:space="preserve">on the legitimacy of the </w:t>
      </w:r>
      <w:r w:rsidR="00BD3D22" w:rsidRPr="00633203">
        <w:rPr>
          <w:rFonts w:ascii="Garamond" w:hAnsi="Garamond"/>
          <w:sz w:val="24"/>
          <w:szCs w:val="24"/>
        </w:rPr>
        <w:t>regime</w:t>
      </w:r>
      <w:r w:rsidR="00F46651" w:rsidRPr="00633203">
        <w:rPr>
          <w:rFonts w:ascii="Garamond" w:hAnsi="Garamond"/>
          <w:sz w:val="24"/>
          <w:szCs w:val="24"/>
        </w:rPr>
        <w:t xml:space="preserve"> as it does on the legitimacy of the </w:t>
      </w:r>
      <w:r w:rsidR="00BD3D22" w:rsidRPr="00633203">
        <w:rPr>
          <w:rFonts w:ascii="Garamond" w:hAnsi="Garamond"/>
          <w:sz w:val="24"/>
          <w:szCs w:val="24"/>
        </w:rPr>
        <w:t>professions</w:t>
      </w:r>
      <w:r w:rsidR="00287650" w:rsidRPr="00633203">
        <w:rPr>
          <w:rFonts w:ascii="Garamond" w:hAnsi="Garamond"/>
          <w:sz w:val="24"/>
          <w:szCs w:val="24"/>
        </w:rPr>
        <w:t xml:space="preserve">. </w:t>
      </w:r>
      <w:r w:rsidR="002F631A" w:rsidRPr="00633203">
        <w:rPr>
          <w:rFonts w:ascii="Garamond" w:hAnsi="Garamond"/>
          <w:sz w:val="24"/>
          <w:szCs w:val="24"/>
        </w:rPr>
        <w:t>Compared to their American counterparts, b</w:t>
      </w:r>
      <w:r w:rsidR="009374F2" w:rsidRPr="00633203">
        <w:rPr>
          <w:rFonts w:ascii="Garamond" w:hAnsi="Garamond"/>
          <w:sz w:val="24"/>
          <w:szCs w:val="24"/>
        </w:rPr>
        <w:t>oth</w:t>
      </w:r>
      <w:r w:rsidR="00AD2FF8" w:rsidRPr="00633203">
        <w:rPr>
          <w:rFonts w:ascii="Garamond" w:hAnsi="Garamond"/>
          <w:sz w:val="24"/>
          <w:szCs w:val="24"/>
        </w:rPr>
        <w:t xml:space="preserve"> the state and the professions </w:t>
      </w:r>
      <w:r w:rsidR="002F631A" w:rsidRPr="00633203">
        <w:rPr>
          <w:rFonts w:ascii="Garamond" w:hAnsi="Garamond"/>
          <w:sz w:val="24"/>
          <w:szCs w:val="24"/>
        </w:rPr>
        <w:t xml:space="preserve">in China </w:t>
      </w:r>
      <w:r w:rsidR="00AD2FF8" w:rsidRPr="00633203">
        <w:rPr>
          <w:rFonts w:ascii="Garamond" w:hAnsi="Garamond"/>
          <w:sz w:val="24"/>
          <w:szCs w:val="24"/>
        </w:rPr>
        <w:t>have strong</w:t>
      </w:r>
      <w:r w:rsidR="002F631A" w:rsidRPr="00633203">
        <w:rPr>
          <w:rFonts w:ascii="Garamond" w:hAnsi="Garamond"/>
          <w:sz w:val="24"/>
          <w:szCs w:val="24"/>
        </w:rPr>
        <w:t>er</w:t>
      </w:r>
      <w:r w:rsidR="00AD2FF8" w:rsidRPr="00633203">
        <w:rPr>
          <w:rFonts w:ascii="Garamond" w:hAnsi="Garamond"/>
          <w:sz w:val="24"/>
          <w:szCs w:val="24"/>
        </w:rPr>
        <w:t xml:space="preserve"> incentives to embrace </w:t>
      </w:r>
      <w:r w:rsidR="002906D4" w:rsidRPr="00633203">
        <w:rPr>
          <w:rFonts w:ascii="Garamond" w:hAnsi="Garamond"/>
          <w:sz w:val="24"/>
          <w:szCs w:val="24"/>
        </w:rPr>
        <w:t xml:space="preserve">emergent informational technologies and </w:t>
      </w:r>
      <w:r w:rsidR="00AD2FF8" w:rsidRPr="00633203">
        <w:rPr>
          <w:rFonts w:ascii="Garamond" w:hAnsi="Garamond"/>
          <w:sz w:val="24"/>
          <w:szCs w:val="24"/>
        </w:rPr>
        <w:t>artificial intelligence</w:t>
      </w:r>
      <w:r w:rsidR="003C4FB9" w:rsidRPr="00633203">
        <w:rPr>
          <w:rFonts w:ascii="Garamond" w:hAnsi="Garamond"/>
          <w:sz w:val="24"/>
          <w:szCs w:val="24"/>
        </w:rPr>
        <w:t xml:space="preserve"> in order</w:t>
      </w:r>
      <w:r w:rsidR="00AD2FF8" w:rsidRPr="00633203">
        <w:rPr>
          <w:rFonts w:ascii="Garamond" w:hAnsi="Garamond"/>
          <w:sz w:val="24"/>
          <w:szCs w:val="24"/>
        </w:rPr>
        <w:t xml:space="preserve"> to </w:t>
      </w:r>
      <w:r w:rsidR="002F631A" w:rsidRPr="00633203">
        <w:rPr>
          <w:rFonts w:ascii="Garamond" w:hAnsi="Garamond"/>
          <w:sz w:val="24"/>
          <w:szCs w:val="24"/>
        </w:rPr>
        <w:t>deliver</w:t>
      </w:r>
      <w:r w:rsidR="00AD2FF8" w:rsidRPr="00633203">
        <w:rPr>
          <w:rFonts w:ascii="Garamond" w:hAnsi="Garamond"/>
          <w:sz w:val="24"/>
          <w:szCs w:val="24"/>
        </w:rPr>
        <w:t xml:space="preserve"> </w:t>
      </w:r>
      <w:r w:rsidR="00C71D16" w:rsidRPr="00633203">
        <w:rPr>
          <w:rFonts w:ascii="Garamond" w:hAnsi="Garamond"/>
          <w:sz w:val="24"/>
          <w:szCs w:val="24"/>
        </w:rPr>
        <w:t>better</w:t>
      </w:r>
      <w:r w:rsidR="00AD2FF8" w:rsidRPr="00633203">
        <w:rPr>
          <w:rFonts w:ascii="Garamond" w:hAnsi="Garamond"/>
          <w:sz w:val="24"/>
          <w:szCs w:val="24"/>
        </w:rPr>
        <w:t xml:space="preserve"> service to its underserved populations</w:t>
      </w:r>
      <w:r w:rsidR="00C71D16" w:rsidRPr="00633203">
        <w:rPr>
          <w:rFonts w:ascii="Garamond" w:hAnsi="Garamond"/>
          <w:sz w:val="24"/>
          <w:szCs w:val="24"/>
        </w:rPr>
        <w:t>. D</w:t>
      </w:r>
      <w:r w:rsidR="005E2D13" w:rsidRPr="00633203">
        <w:rPr>
          <w:rFonts w:ascii="Garamond" w:hAnsi="Garamond"/>
          <w:sz w:val="24"/>
          <w:szCs w:val="24"/>
        </w:rPr>
        <w:t xml:space="preserve">ue to the relatively weaker position of the professions, </w:t>
      </w:r>
      <w:r w:rsidR="009A3624" w:rsidRPr="00633203">
        <w:rPr>
          <w:rFonts w:ascii="Garamond" w:hAnsi="Garamond"/>
          <w:sz w:val="24"/>
          <w:szCs w:val="24"/>
        </w:rPr>
        <w:t>professionals</w:t>
      </w:r>
      <w:r w:rsidR="005E2D13" w:rsidRPr="00633203">
        <w:rPr>
          <w:rFonts w:ascii="Garamond" w:hAnsi="Garamond"/>
          <w:sz w:val="24"/>
          <w:szCs w:val="24"/>
        </w:rPr>
        <w:t xml:space="preserve"> are also less likely to mobilize successfully to reject artificial intelligences to protect their jobs.</w:t>
      </w:r>
      <w:r w:rsidR="002906D4" w:rsidRPr="00633203">
        <w:rPr>
          <w:rFonts w:ascii="Garamond" w:hAnsi="Garamond"/>
          <w:sz w:val="24"/>
          <w:szCs w:val="24"/>
        </w:rPr>
        <w:t xml:space="preserve"> </w:t>
      </w:r>
      <w:r w:rsidR="004B0D33" w:rsidRPr="00633203">
        <w:rPr>
          <w:rFonts w:ascii="Garamond" w:hAnsi="Garamond"/>
          <w:sz w:val="24"/>
          <w:szCs w:val="24"/>
        </w:rPr>
        <w:t xml:space="preserve">As a result, rather than dwelling on the question of whether the Chinese professions will </w:t>
      </w:r>
      <w:r w:rsidR="004B0D33" w:rsidRPr="00633203">
        <w:rPr>
          <w:rFonts w:ascii="Garamond" w:hAnsi="Garamond"/>
          <w:sz w:val="24"/>
          <w:szCs w:val="24"/>
        </w:rPr>
        <w:lastRenderedPageBreak/>
        <w:t xml:space="preserve">become more like their Western counterparts, </w:t>
      </w:r>
      <w:r w:rsidR="005E6A48" w:rsidRPr="00633203">
        <w:rPr>
          <w:rFonts w:ascii="Garamond" w:hAnsi="Garamond"/>
          <w:sz w:val="24"/>
          <w:szCs w:val="24"/>
        </w:rPr>
        <w:t>I argue that</w:t>
      </w:r>
      <w:r w:rsidR="004B0D33" w:rsidRPr="00633203">
        <w:rPr>
          <w:rFonts w:ascii="Garamond" w:hAnsi="Garamond"/>
          <w:sz w:val="24"/>
          <w:szCs w:val="24"/>
        </w:rPr>
        <w:t xml:space="preserve"> observers of the</w:t>
      </w:r>
      <w:r w:rsidR="0053386F" w:rsidRPr="00633203">
        <w:rPr>
          <w:rFonts w:ascii="Garamond" w:hAnsi="Garamond"/>
          <w:sz w:val="24"/>
          <w:szCs w:val="24"/>
        </w:rPr>
        <w:t xml:space="preserve"> various</w:t>
      </w:r>
      <w:r w:rsidR="004B0D33" w:rsidRPr="00633203">
        <w:rPr>
          <w:rFonts w:ascii="Garamond" w:hAnsi="Garamond"/>
          <w:sz w:val="24"/>
          <w:szCs w:val="24"/>
        </w:rPr>
        <w:t xml:space="preserve"> Chinese professions </w:t>
      </w:r>
      <w:r w:rsidR="00F306A3" w:rsidRPr="00633203">
        <w:rPr>
          <w:rFonts w:ascii="Garamond" w:hAnsi="Garamond"/>
          <w:sz w:val="24"/>
          <w:szCs w:val="24"/>
        </w:rPr>
        <w:t xml:space="preserve">should begin </w:t>
      </w:r>
      <w:r w:rsidR="004B0D33" w:rsidRPr="00633203">
        <w:rPr>
          <w:rFonts w:ascii="Garamond" w:hAnsi="Garamond"/>
          <w:sz w:val="24"/>
          <w:szCs w:val="24"/>
        </w:rPr>
        <w:t>examin</w:t>
      </w:r>
      <w:r w:rsidR="00F306A3" w:rsidRPr="00633203">
        <w:rPr>
          <w:rFonts w:ascii="Garamond" w:hAnsi="Garamond"/>
          <w:sz w:val="24"/>
          <w:szCs w:val="24"/>
        </w:rPr>
        <w:t>ing</w:t>
      </w:r>
      <w:r w:rsidR="001A6286" w:rsidRPr="00633203">
        <w:rPr>
          <w:rFonts w:ascii="Garamond" w:hAnsi="Garamond"/>
          <w:sz w:val="24"/>
          <w:szCs w:val="24"/>
        </w:rPr>
        <w:t xml:space="preserve"> and with what benefits and </w:t>
      </w:r>
      <w:r w:rsidR="00CB6102" w:rsidRPr="00633203">
        <w:rPr>
          <w:rFonts w:ascii="Garamond" w:hAnsi="Garamond"/>
          <w:sz w:val="24"/>
          <w:szCs w:val="24"/>
        </w:rPr>
        <w:t>c</w:t>
      </w:r>
      <w:r w:rsidR="001A6286" w:rsidRPr="00633203">
        <w:rPr>
          <w:rFonts w:ascii="Garamond" w:hAnsi="Garamond"/>
          <w:sz w:val="24"/>
          <w:szCs w:val="24"/>
        </w:rPr>
        <w:t xml:space="preserve">osts, </w:t>
      </w:r>
      <w:r w:rsidR="004B0D33" w:rsidRPr="00633203">
        <w:rPr>
          <w:rFonts w:ascii="Garamond" w:hAnsi="Garamond"/>
          <w:sz w:val="24"/>
          <w:szCs w:val="24"/>
        </w:rPr>
        <w:t>China might take the lead in redefining professional work and the organization of professions</w:t>
      </w:r>
      <w:r w:rsidR="00DF7DB0" w:rsidRPr="00633203">
        <w:rPr>
          <w:rFonts w:ascii="Garamond" w:hAnsi="Garamond"/>
          <w:sz w:val="24"/>
          <w:szCs w:val="24"/>
        </w:rPr>
        <w:t xml:space="preserve"> in the age of information technologies and artificial intelligences</w:t>
      </w:r>
      <w:r w:rsidR="004B0D33" w:rsidRPr="00633203">
        <w:rPr>
          <w:rFonts w:ascii="Garamond" w:hAnsi="Garamond"/>
          <w:sz w:val="24"/>
          <w:szCs w:val="24"/>
        </w:rPr>
        <w:t xml:space="preserve">. </w:t>
      </w:r>
    </w:p>
    <w:p w14:paraId="6A32820A" w14:textId="36D9929A" w:rsidR="00D27B66" w:rsidRPr="00160A01" w:rsidRDefault="00A01F5E" w:rsidP="00160A01">
      <w:pPr>
        <w:pStyle w:val="Normal1"/>
        <w:spacing w:before="120" w:line="480" w:lineRule="auto"/>
        <w:rPr>
          <w:rFonts w:ascii="Garamond" w:hAnsi="Garamond"/>
          <w:sz w:val="24"/>
          <w:szCs w:val="24"/>
        </w:rPr>
      </w:pPr>
      <w:r w:rsidRPr="00633203">
        <w:rPr>
          <w:rFonts w:ascii="Garamond" w:hAnsi="Garamond"/>
          <w:sz w:val="24"/>
          <w:szCs w:val="24"/>
        </w:rPr>
        <w:t>The</w:t>
      </w:r>
      <w:r w:rsidR="00D1339A" w:rsidRPr="00633203">
        <w:rPr>
          <w:rFonts w:ascii="Garamond" w:hAnsi="Garamond"/>
          <w:sz w:val="24"/>
          <w:szCs w:val="24"/>
        </w:rPr>
        <w:t xml:space="preserve"> following</w:t>
      </w:r>
      <w:r w:rsidR="00DF7DB0" w:rsidRPr="00633203">
        <w:rPr>
          <w:rFonts w:ascii="Garamond" w:hAnsi="Garamond"/>
          <w:sz w:val="24"/>
          <w:szCs w:val="24"/>
        </w:rPr>
        <w:t xml:space="preserve"> three</w:t>
      </w:r>
      <w:r w:rsidR="00D1339A" w:rsidRPr="00633203">
        <w:rPr>
          <w:rFonts w:ascii="Garamond" w:hAnsi="Garamond"/>
          <w:sz w:val="24"/>
          <w:szCs w:val="24"/>
        </w:rPr>
        <w:t xml:space="preserve"> sections</w:t>
      </w:r>
      <w:r w:rsidRPr="00633203">
        <w:rPr>
          <w:rFonts w:ascii="Garamond" w:hAnsi="Garamond"/>
          <w:sz w:val="24"/>
          <w:szCs w:val="24"/>
        </w:rPr>
        <w:t xml:space="preserve"> present detailed analysis of the past, present state, and future possibilities each of the three professions: </w:t>
      </w:r>
      <w:r w:rsidR="003C4FB9" w:rsidRPr="00633203">
        <w:rPr>
          <w:rFonts w:ascii="Garamond" w:hAnsi="Garamond"/>
          <w:sz w:val="24"/>
          <w:szCs w:val="24"/>
        </w:rPr>
        <w:t>medicine, law, and basic education</w:t>
      </w:r>
      <w:r w:rsidR="00D1339A" w:rsidRPr="00633203">
        <w:rPr>
          <w:rFonts w:ascii="Garamond" w:hAnsi="Garamond"/>
          <w:sz w:val="24"/>
          <w:szCs w:val="24"/>
        </w:rPr>
        <w:t>.</w:t>
      </w:r>
      <w:r w:rsidR="001A6286" w:rsidRPr="00633203">
        <w:rPr>
          <w:rFonts w:ascii="Garamond" w:hAnsi="Garamond"/>
          <w:sz w:val="24"/>
          <w:szCs w:val="24"/>
        </w:rPr>
        <w:t xml:space="preserve"> Since each of these professions entails various working roles, I focus on the prototypical role within teach profession</w:t>
      </w:r>
      <w:r w:rsidR="00CB6102" w:rsidRPr="00633203">
        <w:rPr>
          <w:rFonts w:ascii="Garamond" w:hAnsi="Garamond"/>
          <w:sz w:val="24"/>
          <w:szCs w:val="24"/>
        </w:rPr>
        <w:t xml:space="preserve">. </w:t>
      </w:r>
    </w:p>
    <w:p w14:paraId="06877AC3" w14:textId="45507487" w:rsidR="00257704" w:rsidRPr="00633203" w:rsidRDefault="00CB6102" w:rsidP="003A40CF">
      <w:pPr>
        <w:pStyle w:val="Normal1"/>
        <w:spacing w:before="120" w:line="480" w:lineRule="auto"/>
        <w:rPr>
          <w:rFonts w:ascii="Garamond" w:hAnsi="Garamond"/>
          <w:b/>
          <w:bCs/>
          <w:sz w:val="24"/>
          <w:szCs w:val="24"/>
        </w:rPr>
      </w:pPr>
      <w:r w:rsidRPr="00633203">
        <w:rPr>
          <w:rFonts w:ascii="Garamond" w:hAnsi="Garamond"/>
          <w:b/>
          <w:bCs/>
          <w:sz w:val="24"/>
          <w:szCs w:val="24"/>
        </w:rPr>
        <w:t>Medicine</w:t>
      </w:r>
    </w:p>
    <w:p w14:paraId="786D4446" w14:textId="2F90B8FB" w:rsidR="00750354" w:rsidRPr="00633203" w:rsidRDefault="00722AAD" w:rsidP="00633203">
      <w:pPr>
        <w:pStyle w:val="Normal1"/>
        <w:spacing w:before="120" w:line="480" w:lineRule="auto"/>
        <w:rPr>
          <w:rFonts w:ascii="Garamond" w:hAnsi="Garamond"/>
          <w:sz w:val="24"/>
          <w:szCs w:val="24"/>
          <w:lang w:eastAsia="zh-CN"/>
        </w:rPr>
      </w:pPr>
      <w:r w:rsidRPr="00633203">
        <w:rPr>
          <w:rFonts w:ascii="Garamond" w:hAnsi="Garamond"/>
          <w:sz w:val="24"/>
          <w:szCs w:val="24"/>
        </w:rPr>
        <w:t>Despite</w:t>
      </w:r>
      <w:r w:rsidR="00D020AB" w:rsidRPr="00633203">
        <w:rPr>
          <w:rFonts w:ascii="Garamond" w:hAnsi="Garamond"/>
          <w:sz w:val="24"/>
          <w:szCs w:val="24"/>
        </w:rPr>
        <w:t xml:space="preserve"> a long and rich tradition of </w:t>
      </w:r>
      <w:r w:rsidRPr="00633203">
        <w:rPr>
          <w:rFonts w:ascii="Garamond" w:hAnsi="Garamond"/>
          <w:sz w:val="24"/>
          <w:szCs w:val="24"/>
        </w:rPr>
        <w:t xml:space="preserve">indigenous </w:t>
      </w:r>
      <w:r w:rsidR="00D020AB" w:rsidRPr="00633203">
        <w:rPr>
          <w:rFonts w:ascii="Garamond" w:hAnsi="Garamond"/>
          <w:sz w:val="24"/>
          <w:szCs w:val="24"/>
        </w:rPr>
        <w:t xml:space="preserve">medical knowledge and practice, Chinese medical </w:t>
      </w:r>
      <w:r w:rsidR="001752F5" w:rsidRPr="00633203">
        <w:rPr>
          <w:rFonts w:ascii="Garamond" w:hAnsi="Garamond"/>
          <w:sz w:val="24"/>
          <w:szCs w:val="24"/>
        </w:rPr>
        <w:t>practitioners did not become</w:t>
      </w:r>
      <w:r w:rsidR="00D020AB" w:rsidRPr="00633203">
        <w:rPr>
          <w:rFonts w:ascii="Garamond" w:hAnsi="Garamond"/>
          <w:sz w:val="24"/>
          <w:szCs w:val="24"/>
        </w:rPr>
        <w:t xml:space="preserve"> “professional</w:t>
      </w:r>
      <w:r w:rsidR="001752F5" w:rsidRPr="00633203">
        <w:rPr>
          <w:rFonts w:ascii="Garamond" w:hAnsi="Garamond"/>
          <w:sz w:val="24"/>
          <w:szCs w:val="24"/>
        </w:rPr>
        <w:t>s</w:t>
      </w:r>
      <w:r w:rsidR="00D020AB" w:rsidRPr="00633203">
        <w:rPr>
          <w:rFonts w:ascii="Garamond" w:hAnsi="Garamond"/>
          <w:sz w:val="24"/>
          <w:szCs w:val="24"/>
        </w:rPr>
        <w:t>” until the 20</w:t>
      </w:r>
      <w:r w:rsidR="00D020AB" w:rsidRPr="00633203">
        <w:rPr>
          <w:rFonts w:ascii="Garamond" w:hAnsi="Garamond"/>
          <w:sz w:val="24"/>
          <w:szCs w:val="24"/>
          <w:vertAlign w:val="superscript"/>
        </w:rPr>
        <w:t>th</w:t>
      </w:r>
      <w:r w:rsidR="00D020AB" w:rsidRPr="00633203">
        <w:rPr>
          <w:rFonts w:ascii="Garamond" w:hAnsi="Garamond"/>
          <w:sz w:val="24"/>
          <w:szCs w:val="24"/>
        </w:rPr>
        <w:t xml:space="preserve"> century. </w:t>
      </w:r>
      <w:r w:rsidR="0044521D" w:rsidRPr="00633203">
        <w:rPr>
          <w:rFonts w:ascii="Garamond" w:hAnsi="Garamond"/>
          <w:sz w:val="24"/>
          <w:szCs w:val="24"/>
        </w:rPr>
        <w:t xml:space="preserve">Early </w:t>
      </w:r>
      <w:r w:rsidR="00D020AB" w:rsidRPr="00633203">
        <w:rPr>
          <w:rFonts w:ascii="Garamond" w:hAnsi="Garamond"/>
          <w:sz w:val="24"/>
          <w:szCs w:val="24"/>
        </w:rPr>
        <w:t>formulation</w:t>
      </w:r>
      <w:r w:rsidR="0044521D" w:rsidRPr="00633203">
        <w:rPr>
          <w:rFonts w:ascii="Garamond" w:hAnsi="Garamond"/>
          <w:sz w:val="24"/>
          <w:szCs w:val="24"/>
        </w:rPr>
        <w:t>s</w:t>
      </w:r>
      <w:r w:rsidR="00D020AB" w:rsidRPr="00633203">
        <w:rPr>
          <w:rFonts w:ascii="Garamond" w:hAnsi="Garamond"/>
          <w:sz w:val="24"/>
          <w:szCs w:val="24"/>
        </w:rPr>
        <w:t xml:space="preserve"> of</w:t>
      </w:r>
      <w:r w:rsidRPr="00633203">
        <w:rPr>
          <w:rFonts w:ascii="Garamond" w:hAnsi="Garamond"/>
          <w:sz w:val="24"/>
          <w:szCs w:val="24"/>
        </w:rPr>
        <w:t xml:space="preserve"> Chinese</w:t>
      </w:r>
      <w:r w:rsidR="00D020AB" w:rsidRPr="00633203">
        <w:rPr>
          <w:rFonts w:ascii="Garamond" w:hAnsi="Garamond"/>
          <w:sz w:val="24"/>
          <w:szCs w:val="24"/>
        </w:rPr>
        <w:t xml:space="preserve"> medical theory </w:t>
      </w:r>
      <w:r w:rsidR="00EE4A79" w:rsidRPr="00633203">
        <w:rPr>
          <w:rFonts w:ascii="Garamond" w:hAnsi="Garamond"/>
          <w:sz w:val="24"/>
          <w:szCs w:val="24"/>
        </w:rPr>
        <w:t xml:space="preserve">emerged </w:t>
      </w:r>
      <w:r w:rsidR="00C357B2" w:rsidRPr="00633203">
        <w:rPr>
          <w:rFonts w:ascii="Garamond" w:hAnsi="Garamond"/>
          <w:sz w:val="24"/>
          <w:szCs w:val="24"/>
          <w:lang w:eastAsia="zh-CN"/>
        </w:rPr>
        <w:t>over 2000 years ago</w:t>
      </w:r>
      <w:r w:rsidR="00D020AB" w:rsidRPr="00633203">
        <w:rPr>
          <w:rFonts w:ascii="Garamond" w:hAnsi="Garamond"/>
          <w:sz w:val="24"/>
          <w:szCs w:val="24"/>
        </w:rPr>
        <w:t xml:space="preserve">, and bureaus </w:t>
      </w:r>
      <w:r w:rsidR="0055716D" w:rsidRPr="00633203">
        <w:rPr>
          <w:rFonts w:ascii="Garamond" w:hAnsi="Garamond"/>
          <w:sz w:val="24"/>
          <w:szCs w:val="24"/>
        </w:rPr>
        <w:t>controlling the education and examination of elite practitioners serving the emerged</w:t>
      </w:r>
      <w:r w:rsidR="00D020AB" w:rsidRPr="00633203">
        <w:rPr>
          <w:rFonts w:ascii="Garamond" w:hAnsi="Garamond"/>
          <w:sz w:val="24"/>
          <w:szCs w:val="24"/>
        </w:rPr>
        <w:t xml:space="preserve"> </w:t>
      </w:r>
      <w:r w:rsidR="00C357B2" w:rsidRPr="00633203">
        <w:rPr>
          <w:rFonts w:ascii="Garamond" w:hAnsi="Garamond"/>
          <w:sz w:val="24"/>
          <w:szCs w:val="24"/>
        </w:rPr>
        <w:t xml:space="preserve">in the Song dynasty </w:t>
      </w:r>
      <w:r w:rsidR="004D56AC" w:rsidRPr="00633203">
        <w:rPr>
          <w:rFonts w:ascii="Garamond" w:hAnsi="Garamond"/>
          <w:sz w:val="24"/>
          <w:szCs w:val="24"/>
        </w:rPr>
        <w:t>towards the end of the 10</w:t>
      </w:r>
      <w:r w:rsidR="004D56AC" w:rsidRPr="00633203">
        <w:rPr>
          <w:rFonts w:ascii="Garamond" w:hAnsi="Garamond"/>
          <w:sz w:val="24"/>
          <w:szCs w:val="24"/>
          <w:vertAlign w:val="superscript"/>
        </w:rPr>
        <w:t>th</w:t>
      </w:r>
      <w:r w:rsidR="004D56AC" w:rsidRPr="00633203">
        <w:rPr>
          <w:rFonts w:ascii="Garamond" w:hAnsi="Garamond"/>
          <w:sz w:val="24"/>
          <w:szCs w:val="24"/>
        </w:rPr>
        <w:t xml:space="preserve"> century</w:t>
      </w:r>
      <w:r w:rsidR="00D020AB"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{"citationID":"h1bmVxI7","properties":{"formattedCitation":"(Z. Wang, Chen, and Xie 1999)","plainCitation":"(Z. Wang, Chen, and Xie 1999)","noteIndex":0},"citationItems":[{"id":1079,"uris":["http://zotero.org/users/2044898/items/CVN8BQL5"],"uri":["http://zotero.org/users/2044898/items/CVN8BQL5"],"itemData":{"id":1079,"type":"book","ISBN":"978-7-03-006567-4","language":"en","note":"Google-Books-ID: F5qDqKBsrLwC","number-of-pages":"332","publisher":"IOS Press","source":"Google Books","title":"History and Development of Traditional Chinese Medicine","author":[{"family":"Wang","given":"Zhen'guo"},{"family":"Chen","given":"Ping"},{"family":"Xie","given":"Peiping"}],"issued":{"date-parts":[["1999"]]}}}],"schema":"https://github.com/citation-style-language/schema/raw/master/csl-citation.json"}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(Z. Wang, Chen, and Xie 1999)</w:t>
      </w:r>
      <w:r w:rsidR="003A40CF">
        <w:rPr>
          <w:rFonts w:ascii="Garamond" w:hAnsi="Garamond"/>
          <w:sz w:val="24"/>
          <w:szCs w:val="24"/>
        </w:rPr>
        <w:fldChar w:fldCharType="end"/>
      </w:r>
      <w:r w:rsidR="00D020AB" w:rsidRPr="00633203">
        <w:rPr>
          <w:rFonts w:ascii="Garamond" w:hAnsi="Garamond"/>
          <w:sz w:val="24"/>
          <w:szCs w:val="24"/>
        </w:rPr>
        <w:t xml:space="preserve">. </w:t>
      </w:r>
      <w:r w:rsidR="005A3D30" w:rsidRPr="00633203">
        <w:rPr>
          <w:rFonts w:ascii="Garamond" w:hAnsi="Garamond"/>
          <w:sz w:val="24"/>
          <w:szCs w:val="24"/>
        </w:rPr>
        <w:t xml:space="preserve">But </w:t>
      </w:r>
      <w:r w:rsidR="001E57A7" w:rsidRPr="00633203">
        <w:rPr>
          <w:rFonts w:ascii="Garamond" w:hAnsi="Garamond"/>
          <w:sz w:val="24"/>
          <w:szCs w:val="24"/>
        </w:rPr>
        <w:t xml:space="preserve">at the grassroot level, </w:t>
      </w:r>
      <w:r w:rsidR="007D04E6" w:rsidRPr="00633203">
        <w:rPr>
          <w:rFonts w:ascii="Garamond" w:hAnsi="Garamond"/>
          <w:sz w:val="24"/>
          <w:szCs w:val="24"/>
          <w:lang w:eastAsia="zh-CN"/>
        </w:rPr>
        <w:t xml:space="preserve">methodologies and techniques varied greatly; training </w:t>
      </w:r>
      <w:r w:rsidR="004860BB" w:rsidRPr="00633203">
        <w:rPr>
          <w:rFonts w:ascii="Garamond" w:hAnsi="Garamond"/>
          <w:sz w:val="24"/>
          <w:szCs w:val="24"/>
          <w:lang w:eastAsia="zh-CN"/>
        </w:rPr>
        <w:t xml:space="preserve">was </w:t>
      </w:r>
      <w:r w:rsidR="001E57A7" w:rsidRPr="00633203">
        <w:rPr>
          <w:rFonts w:ascii="Garamond" w:hAnsi="Garamond"/>
          <w:sz w:val="24"/>
          <w:szCs w:val="24"/>
          <w:lang w:eastAsia="zh-CN"/>
        </w:rPr>
        <w:t>informal and far from standardized</w:t>
      </w:r>
      <w:r w:rsidR="007D04E6" w:rsidRPr="00633203">
        <w:rPr>
          <w:rFonts w:ascii="Garamond" w:hAnsi="Garamond"/>
          <w:sz w:val="24"/>
          <w:szCs w:val="24"/>
          <w:lang w:eastAsia="zh-CN"/>
        </w:rPr>
        <w:t>; providers practiced in informal clinics</w:t>
      </w:r>
      <w:r w:rsidR="001E57A7" w:rsidRPr="00633203">
        <w:rPr>
          <w:rFonts w:ascii="Garamond" w:hAnsi="Garamond"/>
          <w:sz w:val="24"/>
          <w:szCs w:val="24"/>
          <w:lang w:eastAsia="zh-CN"/>
        </w:rPr>
        <w:t xml:space="preserve"> and lacked any uniform professional identity or organization</w:t>
      </w:r>
      <w:r w:rsidR="007D04E6"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{"citationID":"QHIJNUY5","properties":{"formattedCitation":"(Fang 2012; Lei 1999)","plainCitation":"(Fang 2012; Lei 1999)","noteIndex":0},"citationItems":[{"id":160,"uris":["http://zotero.org/users/2044898/items/6NF6TF32"],"uri":["http://zotero.org/users/2044898/items/6NF6TF32"],"itemData":{"id":160,"type":"book","publisher":"University of Rochester Press","source":"Google Scholar","title":"Barefoot doctors and Western medicine in China","author":[{"family":"Fang","given":"Xiaoping"}],"issued":{"date-parts":[["2012"]]}}},{"id":191,"uris":["http://zotero.org/users/2044898/items/79GARL8I"],"uri":["http://zotero.org/users/2044898/items/79GARL8I"],"itemData":{"id":191,"type":"thesis","abstract":"The global expansion of Western biomedicine suffered an historic setback in China in the spring of 1929. Since then, the development of medicine in China has deviated from the steady course through which many modern nations have traveled. My dissertation makes three interrelated arguments about this series of events, their historical outcomes, and the impact of their outcomes on the twentieth century history of medicine in China.\nFirst, the dissertation argues that in the early twentieth century the expansion of Western medicine in China went hand in hand with the building of the first modern Chinese state. Tracing the history of medical developments in China from the outbreak of the Manchurian Plague in 1910 to the establishment of the first Ministry of Health in 1928, the dissertation examines the historical formation of a symbiotic relationship between the Chinese state and Western medicine in China.\nSecond, the emergence of the modern Chinese state fundamentally transformed the logic of competition between Western-style doctors and traditional Chinese doctors in China, causing them to struggle against each other in the field of the state. In 1929, in the name of Chinese Medical Revolution, Western-style doctors proposed to the Kuomintang state a wholesale abolition of traditional Chinese medicine. The proposal unexpectedly caused the previously unorganized Chinese doctors to establish their first national association, thus mobilizing the National Medicine Movement.\nThird, the 1929 confrontation constituted an “epistemological event” that led many Chinese doctors both to embrace the discourse of Modernity and begin to “scientize” Chinese medicine on the basis of this discourse. In other words, when Chinese doctors started struggling against Western-styled doctors in the field of the state in the late 1920s, Chinese medicine entered into an entirely new stage of its history. Because Chinese doctors adopted the strategy of assimilating Chinese medicine into the emerging national medical system, their efforts radically transformed the theories, practice and social network of Chinese medicine. In sum, what is now called “traditional Chinese medicine” began to be re-constituted at the moment when Chinese medicine encountered the state.","event-place":"United States -- Illinois","genre":"Ph.D.","language":"English","number-of-pages":"306","publisher":"The University of Chicago","publisher-place":"United States -- Illinois","source":"ProQuest","title":"When Chinese medicine encountered the state: 1910-1949","title-short":"When Chinese medicine encountered the state","URL":"http://search.proquest.com/docview/304542651/abstract/E2620D5C85E74C5FPQ/1","author":[{"family":"Lei","given":"Sean Hsiang-lin"}],"accessed":{"date-parts":[["2019",4,25]]},"issued":{"date-parts":[["1999"]]}}}],"schema":"https://github.com/citation-style-language/schema/raw/master/csl-citation.json"}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(Fang 2012; Lei 1999)</w:t>
      </w:r>
      <w:r w:rsidR="003A40CF">
        <w:rPr>
          <w:rFonts w:ascii="Garamond" w:hAnsi="Garamond"/>
          <w:sz w:val="24"/>
          <w:szCs w:val="24"/>
          <w:lang w:eastAsia="zh-CN"/>
        </w:rPr>
        <w:fldChar w:fldCharType="end"/>
      </w:r>
      <w:r w:rsidR="007D04E6" w:rsidRPr="00633203">
        <w:rPr>
          <w:rFonts w:ascii="Garamond" w:hAnsi="Garamond"/>
          <w:sz w:val="24"/>
          <w:szCs w:val="24"/>
          <w:lang w:eastAsia="zh-CN"/>
        </w:rPr>
        <w:t xml:space="preserve">. </w:t>
      </w:r>
    </w:p>
    <w:p w14:paraId="7DB7D73D" w14:textId="5FE61105" w:rsidR="00C62D0F" w:rsidRPr="00633203" w:rsidRDefault="0052011C" w:rsidP="00633203">
      <w:pPr>
        <w:pStyle w:val="Normal1"/>
        <w:spacing w:before="120" w:line="480" w:lineRule="auto"/>
        <w:rPr>
          <w:rFonts w:ascii="Garamond" w:hAnsi="Garamond"/>
          <w:sz w:val="24"/>
          <w:szCs w:val="24"/>
        </w:rPr>
      </w:pPr>
      <w:r w:rsidRPr="00633203">
        <w:rPr>
          <w:rFonts w:ascii="Garamond" w:hAnsi="Garamond"/>
          <w:sz w:val="24"/>
          <w:szCs w:val="24"/>
          <w:lang w:eastAsia="zh-CN"/>
        </w:rPr>
        <w:t xml:space="preserve">In fact, historians argue that the very concept of “Chinese medicine” only came into existence </w:t>
      </w:r>
      <w:r w:rsidR="002A5E2D" w:rsidRPr="00633203">
        <w:rPr>
          <w:rFonts w:ascii="Garamond" w:hAnsi="Garamond"/>
          <w:sz w:val="24"/>
          <w:szCs w:val="24"/>
          <w:lang w:eastAsia="zh-CN"/>
        </w:rPr>
        <w:t>in the 19th century when</w:t>
      </w:r>
      <w:r w:rsidRPr="00633203">
        <w:rPr>
          <w:rFonts w:ascii="Garamond" w:hAnsi="Garamond"/>
          <w:sz w:val="24"/>
          <w:szCs w:val="24"/>
          <w:lang w:eastAsia="zh-CN"/>
        </w:rPr>
        <w:t xml:space="preserve"> </w:t>
      </w:r>
      <w:r w:rsidR="002A5E2D" w:rsidRPr="00633203">
        <w:rPr>
          <w:rFonts w:ascii="Garamond" w:hAnsi="Garamond"/>
          <w:sz w:val="24"/>
          <w:szCs w:val="24"/>
          <w:lang w:eastAsia="zh-CN"/>
        </w:rPr>
        <w:t>Western missionary hospitals brought</w:t>
      </w:r>
      <w:r w:rsidRPr="00633203">
        <w:rPr>
          <w:rFonts w:ascii="Garamond" w:hAnsi="Garamond"/>
          <w:sz w:val="24"/>
          <w:szCs w:val="24"/>
          <w:lang w:eastAsia="zh-CN"/>
        </w:rPr>
        <w:t xml:space="preserve"> </w:t>
      </w:r>
      <w:r w:rsidR="00654AE6" w:rsidRPr="00633203">
        <w:rPr>
          <w:rFonts w:ascii="Garamond" w:hAnsi="Garamond"/>
          <w:sz w:val="24"/>
          <w:szCs w:val="24"/>
          <w:lang w:eastAsia="zh-CN"/>
        </w:rPr>
        <w:t>bio</w:t>
      </w:r>
      <w:r w:rsidRPr="00633203">
        <w:rPr>
          <w:rFonts w:ascii="Garamond" w:hAnsi="Garamond"/>
          <w:sz w:val="24"/>
          <w:szCs w:val="24"/>
          <w:lang w:eastAsia="zh-CN"/>
        </w:rPr>
        <w:t>medicine</w:t>
      </w:r>
      <w:r w:rsidR="00654AE6" w:rsidRPr="00633203">
        <w:rPr>
          <w:rFonts w:ascii="Garamond" w:hAnsi="Garamond"/>
          <w:sz w:val="24"/>
          <w:szCs w:val="24"/>
          <w:lang w:eastAsia="zh-CN"/>
        </w:rPr>
        <w:t xml:space="preserve"> </w:t>
      </w:r>
      <w:r w:rsidR="002A5E2D" w:rsidRPr="00633203">
        <w:rPr>
          <w:rFonts w:ascii="Garamond" w:hAnsi="Garamond"/>
          <w:sz w:val="24"/>
          <w:szCs w:val="24"/>
          <w:lang w:eastAsia="zh-CN"/>
        </w:rPr>
        <w:t>to</w:t>
      </w:r>
      <w:r w:rsidR="0064200C" w:rsidRPr="00633203">
        <w:rPr>
          <w:rFonts w:ascii="Garamond" w:hAnsi="Garamond"/>
          <w:sz w:val="24"/>
          <w:szCs w:val="24"/>
          <w:lang w:eastAsia="zh-CN"/>
        </w:rPr>
        <w:t xml:space="preserve"> </w:t>
      </w:r>
      <w:r w:rsidR="00654AE6" w:rsidRPr="00633203">
        <w:rPr>
          <w:rFonts w:ascii="Garamond" w:hAnsi="Garamond"/>
          <w:sz w:val="24"/>
          <w:szCs w:val="24"/>
          <w:lang w:eastAsia="zh-CN"/>
        </w:rPr>
        <w:t>China</w:t>
      </w:r>
      <w:r w:rsidR="007004AB" w:rsidRPr="00633203">
        <w:rPr>
          <w:rFonts w:ascii="Garamond" w:hAnsi="Garamond"/>
          <w:sz w:val="24"/>
          <w:szCs w:val="24"/>
          <w:lang w:eastAsia="zh-CN"/>
        </w:rPr>
        <w:t>. It</w:t>
      </w:r>
      <w:r w:rsidRPr="00633203">
        <w:rPr>
          <w:rFonts w:ascii="Garamond" w:hAnsi="Garamond"/>
          <w:sz w:val="24"/>
          <w:szCs w:val="24"/>
          <w:lang w:eastAsia="zh-CN"/>
        </w:rPr>
        <w:t xml:space="preserve"> serv</w:t>
      </w:r>
      <w:r w:rsidR="00C50E60" w:rsidRPr="00633203">
        <w:rPr>
          <w:rFonts w:ascii="Garamond" w:hAnsi="Garamond"/>
          <w:sz w:val="24"/>
          <w:szCs w:val="24"/>
          <w:lang w:eastAsia="zh-CN"/>
        </w:rPr>
        <w:t>ed</w:t>
      </w:r>
      <w:r w:rsidRPr="00633203">
        <w:rPr>
          <w:rFonts w:ascii="Garamond" w:hAnsi="Garamond"/>
          <w:sz w:val="24"/>
          <w:szCs w:val="24"/>
          <w:lang w:eastAsia="zh-CN"/>
        </w:rPr>
        <w:t xml:space="preserve"> as an umbrella term </w:t>
      </w:r>
      <w:r w:rsidR="007B7F9D" w:rsidRPr="00633203">
        <w:rPr>
          <w:rFonts w:ascii="Garamond" w:hAnsi="Garamond"/>
          <w:sz w:val="24"/>
          <w:szCs w:val="24"/>
          <w:lang w:eastAsia="zh-CN"/>
        </w:rPr>
        <w:t>for</w:t>
      </w:r>
      <w:r w:rsidRPr="00633203">
        <w:rPr>
          <w:rFonts w:ascii="Garamond" w:hAnsi="Garamond"/>
          <w:sz w:val="24"/>
          <w:szCs w:val="24"/>
          <w:lang w:eastAsia="zh-CN"/>
        </w:rPr>
        <w:t xml:space="preserve"> a wide range of indigenous medical practices</w:t>
      </w:r>
      <w:r w:rsidR="000E2864"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{"citationID":"HRMAnatG","properties":{"formattedCitation":"(Taylor 2004b; 2004a)","plainCitation":"(Taylor 2004b; 2004a)","noteIndex":0},"citationItems":[{"id":875,"uris":["http://zotero.org/users/2044898/items/GUWXR3EC"],"uri":["http://zotero.org/users/2044898/items/GUWXR3EC"],"itemData":{"id":875,"type":"book","abstract":"Using original sources, this significant text looks at the transformation of Chinese medicine from a marginal, side-lined medical practice of the early","ISBN":"978-0-203-31127-1","language":"en","note":"DOI: 10.4324/9780203311271","publisher":"Routledge","source":"www.taylorfrancis.com","title":"Chinese Medicine in Early Communist China, 1945-1963 : A Medicine of Revolution","title-short":"Chinese Medicine in Early Communist China, 1945-1963","URL":"https://www.taylorfrancis.com/books/9780203311271","author":[{"family":"Taylor","given":"Kim"}],"accessed":{"date-parts":[["2019",4,24]]},"issued":{"date-parts":[["2004",8,2]]}}},{"id":195,"uris":["http://zotero.org/users/2044898/items/6PAXDRVY"],"uri":["http://zotero.org/users/2044898/items/6PAXDRVY"],"itemData":{"id":195,"type":"article-journal","abstract":"Abstract.  Set in the first forty years of Communist Party rule in China (1949–89), this article will describe how Chinese medicine in modern China has been tai","container-title":"Social History of Medicine","DOI":"10.1093/shm/17.1.93","ISSN":"0951-631X","issue":"1","journalAbbreviation":"Soc Hist Med","language":"en","page":"93-111","source":"academic-oup-com.ezp-prod1.hul.harvard.edu","title":"Divergent Interests and Cultivated Misunderstandings: The Influence of the West on Modern Chinese Medicine","title-short":"Divergent Interests and Cultivated Misunderstandings","volume":"17","author":[{"family":"Taylor","given":"Kim"}],"issued":{"date-parts":[["2004",4,1]]}}}],"schema":"https://github.com/citation-style-language/schema/raw/master/csl-citation.json"}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(Taylor 2004b; 2004a)</w:t>
      </w:r>
      <w:r w:rsidR="003A40CF">
        <w:rPr>
          <w:rFonts w:ascii="Garamond" w:hAnsi="Garamond"/>
          <w:sz w:val="24"/>
          <w:szCs w:val="24"/>
          <w:lang w:eastAsia="zh-CN"/>
        </w:rPr>
        <w:fldChar w:fldCharType="end"/>
      </w:r>
      <w:r w:rsidR="000E2864" w:rsidRPr="00633203">
        <w:rPr>
          <w:rFonts w:ascii="Garamond" w:hAnsi="Garamond"/>
          <w:sz w:val="24"/>
          <w:szCs w:val="24"/>
          <w:lang w:eastAsia="zh-CN"/>
        </w:rPr>
        <w:t>.</w:t>
      </w:r>
      <w:r w:rsidRPr="00633203">
        <w:rPr>
          <w:rFonts w:ascii="Garamond" w:hAnsi="Garamond"/>
          <w:sz w:val="24"/>
          <w:szCs w:val="24"/>
          <w:lang w:eastAsia="zh-CN"/>
        </w:rPr>
        <w:t xml:space="preserve"> </w:t>
      </w:r>
      <w:r w:rsidRPr="00633203">
        <w:rPr>
          <w:rFonts w:ascii="Garamond" w:hAnsi="Garamond"/>
          <w:sz w:val="24"/>
          <w:szCs w:val="24"/>
        </w:rPr>
        <w:t>Professional</w:t>
      </w:r>
      <w:r w:rsidR="00A921DB" w:rsidRPr="00633203">
        <w:rPr>
          <w:rFonts w:ascii="Garamond" w:hAnsi="Garamond"/>
          <w:sz w:val="24"/>
          <w:szCs w:val="24"/>
        </w:rPr>
        <w:t xml:space="preserve"> organizations</w:t>
      </w:r>
      <w:r w:rsidRPr="00633203">
        <w:rPr>
          <w:rFonts w:ascii="Garamond" w:hAnsi="Garamond"/>
          <w:sz w:val="24"/>
          <w:szCs w:val="24"/>
        </w:rPr>
        <w:t xml:space="preserve"> didn’t </w:t>
      </w:r>
      <w:r w:rsidR="00A921DB" w:rsidRPr="00633203">
        <w:rPr>
          <w:rFonts w:ascii="Garamond" w:hAnsi="Garamond"/>
          <w:sz w:val="24"/>
          <w:szCs w:val="24"/>
        </w:rPr>
        <w:t>emerge</w:t>
      </w:r>
      <w:r w:rsidR="005A3D30" w:rsidRPr="00633203">
        <w:rPr>
          <w:rFonts w:ascii="Garamond" w:hAnsi="Garamond"/>
          <w:sz w:val="24"/>
          <w:szCs w:val="24"/>
        </w:rPr>
        <w:t xml:space="preserve"> until </w:t>
      </w:r>
      <w:r w:rsidR="00070BA9" w:rsidRPr="00633203">
        <w:rPr>
          <w:rFonts w:ascii="Garamond" w:hAnsi="Garamond"/>
          <w:sz w:val="24"/>
          <w:szCs w:val="24"/>
        </w:rPr>
        <w:t>1929, the height of the Republic of China’s modernization campaigns</w:t>
      </w:r>
      <w:r w:rsidR="00A921DB" w:rsidRPr="00633203">
        <w:rPr>
          <w:rFonts w:ascii="Garamond" w:hAnsi="Garamond"/>
          <w:sz w:val="24"/>
          <w:szCs w:val="24"/>
        </w:rPr>
        <w:t>.</w:t>
      </w:r>
      <w:r w:rsidR="005A3D30" w:rsidRPr="00633203">
        <w:rPr>
          <w:rFonts w:ascii="Garamond" w:hAnsi="Garamond"/>
          <w:sz w:val="24"/>
          <w:szCs w:val="24"/>
        </w:rPr>
        <w:t xml:space="preserve"> Chinese doctors trained in modern biomedicine </w:t>
      </w:r>
      <w:r w:rsidR="00BF7CBD" w:rsidRPr="00633203">
        <w:rPr>
          <w:rFonts w:ascii="Garamond" w:hAnsi="Garamond"/>
          <w:sz w:val="24"/>
          <w:szCs w:val="24"/>
        </w:rPr>
        <w:t>(mostly in Japan)</w:t>
      </w:r>
      <w:r w:rsidR="005A3D30" w:rsidRPr="00633203">
        <w:rPr>
          <w:rFonts w:ascii="Garamond" w:hAnsi="Garamond"/>
          <w:sz w:val="24"/>
          <w:szCs w:val="24"/>
        </w:rPr>
        <w:t xml:space="preserve"> </w:t>
      </w:r>
      <w:r w:rsidR="00C62D0F" w:rsidRPr="00633203">
        <w:rPr>
          <w:rFonts w:ascii="Garamond" w:hAnsi="Garamond"/>
          <w:sz w:val="24"/>
          <w:szCs w:val="24"/>
        </w:rPr>
        <w:t xml:space="preserve">and working in </w:t>
      </w:r>
      <w:r w:rsidR="00C16FDE" w:rsidRPr="00633203">
        <w:rPr>
          <w:rFonts w:ascii="Garamond" w:hAnsi="Garamond"/>
          <w:sz w:val="24"/>
          <w:szCs w:val="24"/>
        </w:rPr>
        <w:t xml:space="preserve">the emerging </w:t>
      </w:r>
      <w:r w:rsidR="00C62D0F" w:rsidRPr="00633203">
        <w:rPr>
          <w:rFonts w:ascii="Garamond" w:hAnsi="Garamond"/>
          <w:sz w:val="24"/>
          <w:szCs w:val="24"/>
        </w:rPr>
        <w:t>modern</w:t>
      </w:r>
      <w:r w:rsidR="00C16FDE" w:rsidRPr="00633203">
        <w:rPr>
          <w:rFonts w:ascii="Garamond" w:hAnsi="Garamond"/>
          <w:sz w:val="24"/>
          <w:szCs w:val="24"/>
        </w:rPr>
        <w:t xml:space="preserve"> public</w:t>
      </w:r>
      <w:r w:rsidR="00C62D0F" w:rsidRPr="00633203">
        <w:rPr>
          <w:rFonts w:ascii="Garamond" w:hAnsi="Garamond"/>
          <w:sz w:val="24"/>
          <w:szCs w:val="24"/>
        </w:rPr>
        <w:t xml:space="preserve"> hospitals </w:t>
      </w:r>
      <w:r w:rsidR="00C16FDE" w:rsidRPr="00633203">
        <w:rPr>
          <w:rFonts w:ascii="Garamond" w:hAnsi="Garamond"/>
          <w:sz w:val="24"/>
          <w:szCs w:val="24"/>
        </w:rPr>
        <w:t xml:space="preserve">in Chinese cities </w:t>
      </w:r>
      <w:r w:rsidR="00A921DB" w:rsidRPr="00633203">
        <w:rPr>
          <w:rFonts w:ascii="Garamond" w:hAnsi="Garamond"/>
          <w:sz w:val="24"/>
          <w:szCs w:val="24"/>
        </w:rPr>
        <w:t xml:space="preserve">formed their professional organizations first and </w:t>
      </w:r>
      <w:r w:rsidR="005A3D30" w:rsidRPr="00633203">
        <w:rPr>
          <w:rFonts w:ascii="Garamond" w:hAnsi="Garamond"/>
          <w:sz w:val="24"/>
          <w:szCs w:val="24"/>
        </w:rPr>
        <w:t xml:space="preserve">organized a rally to abolish Chinese medicine </w:t>
      </w:r>
      <w:r w:rsidR="00A921DB" w:rsidRPr="00633203">
        <w:rPr>
          <w:rFonts w:ascii="Garamond" w:hAnsi="Garamond"/>
          <w:sz w:val="24"/>
          <w:szCs w:val="24"/>
        </w:rPr>
        <w:t>in the name of</w:t>
      </w:r>
      <w:r w:rsidR="0021765A" w:rsidRPr="00633203">
        <w:rPr>
          <w:rFonts w:ascii="Garamond" w:hAnsi="Garamond"/>
          <w:sz w:val="24"/>
          <w:szCs w:val="24"/>
        </w:rPr>
        <w:t xml:space="preserve"> moderniz</w:t>
      </w:r>
      <w:r w:rsidR="00A921DB" w:rsidRPr="00633203">
        <w:rPr>
          <w:rFonts w:ascii="Garamond" w:hAnsi="Garamond"/>
          <w:sz w:val="24"/>
          <w:szCs w:val="24"/>
        </w:rPr>
        <w:t>ing</w:t>
      </w:r>
      <w:r w:rsidR="0021765A" w:rsidRPr="00633203">
        <w:rPr>
          <w:rFonts w:ascii="Garamond" w:hAnsi="Garamond"/>
          <w:sz w:val="24"/>
          <w:szCs w:val="24"/>
        </w:rPr>
        <w:t xml:space="preserve"> medical practice</w:t>
      </w:r>
      <w:r w:rsidR="005A3D30" w:rsidRPr="00633203">
        <w:rPr>
          <w:rFonts w:ascii="Garamond" w:hAnsi="Garamond"/>
          <w:sz w:val="24"/>
          <w:szCs w:val="24"/>
        </w:rPr>
        <w:t>. This in</w:t>
      </w:r>
      <w:r w:rsidR="00D34EF6" w:rsidRPr="00633203">
        <w:rPr>
          <w:rFonts w:ascii="Garamond" w:hAnsi="Garamond"/>
          <w:sz w:val="24"/>
          <w:szCs w:val="24"/>
        </w:rPr>
        <w:t>cident</w:t>
      </w:r>
      <w:r w:rsidR="005A3D30" w:rsidRPr="00633203">
        <w:rPr>
          <w:rFonts w:ascii="Garamond" w:hAnsi="Garamond"/>
          <w:sz w:val="24"/>
          <w:szCs w:val="24"/>
        </w:rPr>
        <w:t xml:space="preserve"> stimulated the consolidation of the professional identities of Chinese medic</w:t>
      </w:r>
      <w:r w:rsidR="00B259E1" w:rsidRPr="00633203">
        <w:rPr>
          <w:rFonts w:ascii="Garamond" w:hAnsi="Garamond"/>
          <w:sz w:val="24"/>
          <w:szCs w:val="24"/>
        </w:rPr>
        <w:t>ine</w:t>
      </w:r>
      <w:r w:rsidR="005A3D30" w:rsidRPr="00633203">
        <w:rPr>
          <w:rFonts w:ascii="Garamond" w:hAnsi="Garamond"/>
          <w:sz w:val="24"/>
          <w:szCs w:val="24"/>
        </w:rPr>
        <w:t xml:space="preserve"> practitioners</w:t>
      </w:r>
      <w:r w:rsidR="00C62D0F" w:rsidRPr="00633203">
        <w:rPr>
          <w:rFonts w:ascii="Garamond" w:hAnsi="Garamond"/>
          <w:sz w:val="24"/>
          <w:szCs w:val="24"/>
        </w:rPr>
        <w:t>,</w:t>
      </w:r>
      <w:r w:rsidR="005A3D30" w:rsidRPr="00633203">
        <w:rPr>
          <w:rFonts w:ascii="Garamond" w:hAnsi="Garamond"/>
          <w:sz w:val="24"/>
          <w:szCs w:val="24"/>
        </w:rPr>
        <w:t xml:space="preserve"> </w:t>
      </w:r>
      <w:r w:rsidR="005A3D30" w:rsidRPr="00633203">
        <w:rPr>
          <w:rFonts w:ascii="Garamond" w:hAnsi="Garamond"/>
          <w:sz w:val="24"/>
          <w:szCs w:val="24"/>
        </w:rPr>
        <w:lastRenderedPageBreak/>
        <w:t xml:space="preserve">the formation of </w:t>
      </w:r>
      <w:r w:rsidR="000D1B6B" w:rsidRPr="00633203">
        <w:rPr>
          <w:rFonts w:ascii="Garamond" w:hAnsi="Garamond"/>
          <w:sz w:val="24"/>
          <w:szCs w:val="24"/>
        </w:rPr>
        <w:t xml:space="preserve">Chinese medicine </w:t>
      </w:r>
      <w:r w:rsidR="005A3D30" w:rsidRPr="00633203">
        <w:rPr>
          <w:rFonts w:ascii="Garamond" w:hAnsi="Garamond"/>
          <w:sz w:val="24"/>
          <w:szCs w:val="24"/>
        </w:rPr>
        <w:t>professional associations</w:t>
      </w:r>
      <w:r w:rsidR="00D34EF6" w:rsidRPr="00633203">
        <w:rPr>
          <w:rFonts w:ascii="Garamond" w:hAnsi="Garamond"/>
          <w:sz w:val="24"/>
          <w:szCs w:val="24"/>
        </w:rPr>
        <w:t>,</w:t>
      </w:r>
      <w:r w:rsidR="00C62D0F" w:rsidRPr="00633203">
        <w:rPr>
          <w:rFonts w:ascii="Garamond" w:hAnsi="Garamond"/>
          <w:sz w:val="24"/>
          <w:szCs w:val="24"/>
        </w:rPr>
        <w:t xml:space="preserve"> and decades of struggle between the two medical professions for legitimacy and authority</w:t>
      </w:r>
      <w:r w:rsidR="00642C63"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{"citationID":"dW042i1V","properties":{"formattedCitation":"(Fang 2012; Z. Wang, Chen, and Xie 1999)","plainCitation":"(Fang 2012; Z. Wang, Chen, and Xie 1999)","noteIndex":0},"citationItems":[{"id":160,"uris":["http://zotero.org/users/2044898/items/6NF6TF32"],"uri":["http://zotero.org/users/2044898/items/6NF6TF32"],"itemData":{"id":160,"type":"book","publisher":"University of Rochester Press","source":"Google Scholar","title":"Barefoot doctors and Western medicine in China","author":[{"family":"Fang","given":"Xiaoping"}],"issued":{"date-parts":[["2012"]]}}},{"id":1079,"uris":["http://zotero.org/users/2044898/items/CVN8BQL5"],"uri":["http://zotero.org/users/2044898/items/CVN8BQL5"],"itemData":{"id":1079,"type":"book","ISBN":"978-7-03-006567-4","language":"en","note":"Google-Books-ID: F5qDqKBsrLwC","number-of-pages":"332","publisher":"IOS Press","source":"Google Books","title":"History and Development of Traditional Chinese Medicine","author":[{"family":"Wang","given":"Zhen'guo"},{"family":"Chen","given":"Ping"},{"family":"Xie","given":"Peiping"}],"issued":{"date-parts":[["1999"]]}}}],"schema":"https://github.com/citation-style-language/schema/raw/master/csl-citation.json"}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(Fang 2012; Z. Wang, Chen, and Xie 1999)</w:t>
      </w:r>
      <w:r w:rsidR="003A40CF">
        <w:rPr>
          <w:rFonts w:ascii="Garamond" w:hAnsi="Garamond"/>
          <w:sz w:val="24"/>
          <w:szCs w:val="24"/>
        </w:rPr>
        <w:fldChar w:fldCharType="end"/>
      </w:r>
      <w:r w:rsidR="005A3D30" w:rsidRPr="00633203">
        <w:rPr>
          <w:rFonts w:ascii="Garamond" w:hAnsi="Garamond"/>
          <w:sz w:val="24"/>
          <w:szCs w:val="24"/>
        </w:rPr>
        <w:t xml:space="preserve">. </w:t>
      </w:r>
    </w:p>
    <w:p w14:paraId="1DDFB3D2" w14:textId="031D00F6" w:rsidR="00A14CAE" w:rsidRPr="00633203" w:rsidRDefault="00C62D0F" w:rsidP="00633203">
      <w:pPr>
        <w:pStyle w:val="Normal1"/>
        <w:spacing w:before="120" w:line="480" w:lineRule="auto"/>
        <w:rPr>
          <w:rFonts w:ascii="Garamond" w:hAnsi="Garamond"/>
          <w:sz w:val="24"/>
          <w:szCs w:val="24"/>
        </w:rPr>
      </w:pPr>
      <w:r w:rsidRPr="00633203">
        <w:rPr>
          <w:rFonts w:ascii="Garamond" w:hAnsi="Garamond"/>
          <w:sz w:val="24"/>
          <w:szCs w:val="24"/>
        </w:rPr>
        <w:t xml:space="preserve">After </w:t>
      </w:r>
      <w:r w:rsidR="0038646A" w:rsidRPr="00633203">
        <w:rPr>
          <w:rFonts w:ascii="Garamond" w:hAnsi="Garamond"/>
          <w:sz w:val="24"/>
          <w:szCs w:val="24"/>
        </w:rPr>
        <w:t>coming to power</w:t>
      </w:r>
      <w:r w:rsidRPr="00633203">
        <w:rPr>
          <w:rFonts w:ascii="Garamond" w:hAnsi="Garamond"/>
          <w:sz w:val="24"/>
          <w:szCs w:val="24"/>
        </w:rPr>
        <w:t xml:space="preserve"> in 1949, </w:t>
      </w:r>
      <w:r w:rsidR="0038646A" w:rsidRPr="00633203">
        <w:rPr>
          <w:rFonts w:ascii="Garamond" w:hAnsi="Garamond"/>
          <w:sz w:val="24"/>
          <w:szCs w:val="24"/>
        </w:rPr>
        <w:t xml:space="preserve">the communist </w:t>
      </w:r>
      <w:r w:rsidR="008A6777" w:rsidRPr="00633203">
        <w:rPr>
          <w:rFonts w:ascii="Garamond" w:hAnsi="Garamond"/>
          <w:sz w:val="24"/>
          <w:szCs w:val="24"/>
        </w:rPr>
        <w:t>state</w:t>
      </w:r>
      <w:r w:rsidR="0038646A" w:rsidRPr="00633203">
        <w:rPr>
          <w:rFonts w:ascii="Garamond" w:hAnsi="Garamond"/>
          <w:sz w:val="24"/>
          <w:szCs w:val="24"/>
        </w:rPr>
        <w:t xml:space="preserve"> promoted the </w:t>
      </w:r>
      <w:r w:rsidR="00976F0F" w:rsidRPr="00633203">
        <w:rPr>
          <w:rFonts w:ascii="Garamond" w:hAnsi="Garamond"/>
          <w:sz w:val="24"/>
          <w:szCs w:val="24"/>
        </w:rPr>
        <w:t xml:space="preserve">modernization </w:t>
      </w:r>
      <w:r w:rsidR="0038646A" w:rsidRPr="00633203">
        <w:rPr>
          <w:rFonts w:ascii="Garamond" w:hAnsi="Garamond"/>
          <w:sz w:val="24"/>
          <w:szCs w:val="24"/>
        </w:rPr>
        <w:t xml:space="preserve">of </w:t>
      </w:r>
      <w:r w:rsidRPr="00633203">
        <w:rPr>
          <w:rFonts w:ascii="Garamond" w:hAnsi="Garamond"/>
          <w:sz w:val="24"/>
          <w:szCs w:val="24"/>
        </w:rPr>
        <w:t xml:space="preserve">Chinese medicine </w:t>
      </w:r>
      <w:r w:rsidR="00976F0F" w:rsidRPr="00633203">
        <w:rPr>
          <w:rFonts w:ascii="Garamond" w:hAnsi="Garamond"/>
          <w:sz w:val="24"/>
          <w:szCs w:val="24"/>
        </w:rPr>
        <w:t>through integration with</w:t>
      </w:r>
      <w:r w:rsidR="0038646A" w:rsidRPr="00633203">
        <w:rPr>
          <w:rFonts w:ascii="Garamond" w:hAnsi="Garamond"/>
          <w:sz w:val="24"/>
          <w:szCs w:val="24"/>
        </w:rPr>
        <w:t xml:space="preserve"> Western biomedicin</w:t>
      </w:r>
      <w:r w:rsidR="005F5E20" w:rsidRPr="00633203">
        <w:rPr>
          <w:rFonts w:ascii="Garamond" w:hAnsi="Garamond"/>
          <w:sz w:val="24"/>
          <w:szCs w:val="24"/>
        </w:rPr>
        <w:t>e</w:t>
      </w:r>
      <w:r w:rsidR="00D34EF6" w:rsidRPr="00633203">
        <w:rPr>
          <w:rFonts w:ascii="Garamond" w:hAnsi="Garamond"/>
          <w:sz w:val="24"/>
          <w:szCs w:val="24"/>
        </w:rPr>
        <w:t>. It was</w:t>
      </w:r>
      <w:r w:rsidR="00294C86" w:rsidRPr="00633203">
        <w:rPr>
          <w:rFonts w:ascii="Garamond" w:hAnsi="Garamond"/>
          <w:sz w:val="24"/>
          <w:szCs w:val="24"/>
        </w:rPr>
        <w:t xml:space="preserve"> </w:t>
      </w:r>
      <w:r w:rsidR="005F5E20" w:rsidRPr="00633203">
        <w:rPr>
          <w:rFonts w:ascii="Garamond" w:hAnsi="Garamond"/>
          <w:sz w:val="24"/>
          <w:szCs w:val="24"/>
        </w:rPr>
        <w:t>part of their</w:t>
      </w:r>
      <w:r w:rsidR="005F5E20" w:rsidRPr="00633203">
        <w:rPr>
          <w:rFonts w:ascii="Garamond" w:hAnsi="Garamond"/>
          <w:sz w:val="24"/>
          <w:szCs w:val="24"/>
          <w:lang w:eastAsia="zh-CN"/>
        </w:rPr>
        <w:t xml:space="preserve"> nationalist vision of mobilizing indigenous wisdom to construct an alternative Chinese modernity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{"citationID":"KdrUA8EA","properties":{"formattedCitation":"(Taylor 2004b; 2004a)","plainCitation":"(Taylor 2004b; 2004a)","noteIndex":0},"citationItems":[{"id":875,"uris":["http://zotero.org/users/2044898/items/GUWXR3EC"],"uri":["http://zotero.org/users/2044898/items/GUWXR3EC"],"itemData":{"id":875,"type":"book","abstract":"Using original sources, this significant text looks at the transformation of Chinese medicine from a marginal, side-lined medical practice of the early","ISBN":"978-0-203-31127-1","language":"en","note":"DOI: 10.4324/9780203311271","publisher":"Routledge","source":"www.taylorfrancis.com","title":"Chinese Medicine in Early Communist China, 1945-1963 : A Medicine of Revolution","title-short":"Chinese Medicine in Early Communist China, 1945-1963","URL":"https://www.taylorfrancis.com/books/9780203311271","author":[{"family":"Taylor","given":"Kim"}],"accessed":{"date-parts":[["2019",4,24]]},"issued":{"date-parts":[["2004",8,2]]}}},{"id":195,"uris":["http://zotero.org/users/2044898/items/6PAXDRVY"],"uri":["http://zotero.org/users/2044898/items/6PAXDRVY"],"itemData":{"id":195,"type":"article-journal","abstract":"Abstract.  Set in the first forty years of Communist Party rule in China (1949–89), this article will describe how Chinese medicine in modern China has been tai","container-title":"Social History of Medicine","DOI":"10.1093/shm/17.1.93","ISSN":"0951-631X","issue":"1","journalAbbreviation":"Soc Hist Med","language":"en","page":"93-111","source":"academic-oup-com.ezp-prod1.hul.harvard.edu","title":"Divergent Interests and Cultivated Misunderstandings: The Influence of the West on Modern Chinese Medicine","title-short":"Divergent Interests and Cultivated Misunderstandings","volume":"17","author":[{"family":"Taylor","given":"Kim"}],"issued":{"date-parts":[["2004",4,1]]}}}],"schema":"https://github.com/citation-style-language/schema/raw/master/csl-citation.json"}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(Taylor 2004b; 2004a)</w:t>
      </w:r>
      <w:r w:rsidR="003A40CF">
        <w:rPr>
          <w:rFonts w:ascii="Garamond" w:hAnsi="Garamond"/>
          <w:sz w:val="24"/>
          <w:szCs w:val="24"/>
          <w:lang w:eastAsia="zh-CN"/>
        </w:rPr>
        <w:fldChar w:fldCharType="end"/>
      </w:r>
      <w:r w:rsidR="00976F0F" w:rsidRPr="00633203">
        <w:rPr>
          <w:rFonts w:ascii="Garamond" w:hAnsi="Garamond"/>
          <w:sz w:val="24"/>
          <w:szCs w:val="24"/>
        </w:rPr>
        <w:t xml:space="preserve">. </w:t>
      </w:r>
      <w:r w:rsidR="00654AE6" w:rsidRPr="00633203">
        <w:rPr>
          <w:rFonts w:ascii="Garamond" w:hAnsi="Garamond"/>
          <w:sz w:val="24"/>
          <w:szCs w:val="24"/>
          <w:lang w:eastAsia="zh-CN"/>
        </w:rPr>
        <w:t>Today, most Chinese medicine practitioner work in public hospitals, prescribe Chinese propriety medicine (</w:t>
      </w:r>
      <w:proofErr w:type="spellStart"/>
      <w:r w:rsidR="00654AE6" w:rsidRPr="00633203">
        <w:rPr>
          <w:rFonts w:ascii="Garamond" w:hAnsi="Garamond"/>
          <w:i/>
          <w:sz w:val="24"/>
          <w:szCs w:val="24"/>
          <w:lang w:eastAsia="zh-CN"/>
        </w:rPr>
        <w:t>zhongchengyao</w:t>
      </w:r>
      <w:proofErr w:type="spellEnd"/>
      <w:r w:rsidR="00654AE6" w:rsidRPr="00633203">
        <w:rPr>
          <w:rFonts w:ascii="Garamond" w:hAnsi="Garamond"/>
          <w:sz w:val="24"/>
          <w:szCs w:val="24"/>
          <w:lang w:eastAsia="zh-CN"/>
        </w:rPr>
        <w:t xml:space="preserve">, drugs that contain both herbal and chemical active components) apart from traditional herbs, and their routine work involves biomedicine based diagnostic tests as well as traditional techniques like sensing the pulse and acupuncture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{"citationID":"qA7HI0S0","properties":{"formattedCitation":"(Karchmer 2010)","plainCitation":"(Karchmer 2010)","noteIndex":0},"citationItems":[{"id":200,"uris":["http://zotero.org/users/2044898/items/U9X6F43D"],"uri":["http://zotero.org/users/2044898/items/U9X6F43D"],"itemData":{"id":200,"type":"article-journal","container-title":"Medical Anthropology","DOI":"10.1080/01459740.2010.488665","ISSN":"0145-9740, 1545-5882","issue":"3","language":"en","page":"226-252","source":"DOI.org (Crossref)","title":"Chinese Medicine in Action: On the Postcoloniality of Medical Practice in China","title-short":"Chinese Medicine in Action","volume":"29","author":[{"family":"Karchmer","given":"Eric I."}],"issued":{"date-parts":[["2010",8,9]]}}}],"schema":"https://github.com/citation-style-language/schema/raw/master/csl-citation.json"}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(Karchmer 2010)</w:t>
      </w:r>
      <w:r w:rsidR="003A40CF">
        <w:rPr>
          <w:rFonts w:ascii="Garamond" w:hAnsi="Garamond"/>
          <w:sz w:val="24"/>
          <w:szCs w:val="24"/>
          <w:lang w:eastAsia="zh-CN"/>
        </w:rPr>
        <w:fldChar w:fldCharType="end"/>
      </w:r>
      <w:r w:rsidR="00654AE6" w:rsidRPr="00633203">
        <w:rPr>
          <w:rFonts w:ascii="Garamond" w:hAnsi="Garamond"/>
          <w:sz w:val="24"/>
          <w:szCs w:val="24"/>
          <w:lang w:eastAsia="zh-CN"/>
        </w:rPr>
        <w:t xml:space="preserve">. </w:t>
      </w:r>
      <w:r w:rsidR="00727602" w:rsidRPr="00633203">
        <w:rPr>
          <w:rFonts w:ascii="Garamond" w:hAnsi="Garamond"/>
          <w:sz w:val="24"/>
          <w:szCs w:val="24"/>
        </w:rPr>
        <w:t>Although it</w:t>
      </w:r>
      <w:r w:rsidR="004B7EDE" w:rsidRPr="00633203">
        <w:rPr>
          <w:rFonts w:ascii="Garamond" w:hAnsi="Garamond"/>
          <w:sz w:val="24"/>
          <w:szCs w:val="24"/>
        </w:rPr>
        <w:t xml:space="preserve"> </w:t>
      </w:r>
      <w:r w:rsidR="00727602" w:rsidRPr="00633203">
        <w:rPr>
          <w:rFonts w:ascii="Garamond" w:hAnsi="Garamond"/>
          <w:sz w:val="24"/>
          <w:szCs w:val="24"/>
        </w:rPr>
        <w:t>has</w:t>
      </w:r>
      <w:r w:rsidR="004B7EDE" w:rsidRPr="00633203">
        <w:rPr>
          <w:rFonts w:ascii="Garamond" w:hAnsi="Garamond"/>
          <w:sz w:val="24"/>
          <w:szCs w:val="24"/>
        </w:rPr>
        <w:t xml:space="preserve"> been</w:t>
      </w:r>
      <w:r w:rsidR="00727602" w:rsidRPr="00633203">
        <w:rPr>
          <w:rFonts w:ascii="Garamond" w:hAnsi="Garamond"/>
          <w:sz w:val="24"/>
          <w:szCs w:val="24"/>
        </w:rPr>
        <w:t xml:space="preserve"> steadily </w:t>
      </w:r>
      <w:r w:rsidR="004B7EDE" w:rsidRPr="00633203">
        <w:rPr>
          <w:rFonts w:ascii="Garamond" w:hAnsi="Garamond"/>
          <w:sz w:val="24"/>
          <w:szCs w:val="24"/>
        </w:rPr>
        <w:t>marginalized</w:t>
      </w:r>
      <w:r w:rsidR="00727602" w:rsidRPr="00633203">
        <w:rPr>
          <w:rFonts w:ascii="Garamond" w:hAnsi="Garamond"/>
          <w:sz w:val="24"/>
          <w:szCs w:val="24"/>
        </w:rPr>
        <w:t xml:space="preserve"> compared to biomedicine, Chinese medicine is still widely consumed and appreciated in contemporary China, remaining an important part of what </w:t>
      </w:r>
      <w:r w:rsidR="00BB539D" w:rsidRPr="00633203">
        <w:rPr>
          <w:rFonts w:ascii="Garamond" w:hAnsi="Garamond"/>
          <w:sz w:val="24"/>
          <w:szCs w:val="24"/>
        </w:rPr>
        <w:t xml:space="preserve">Arthur Kleinman calls </w:t>
      </w:r>
      <w:r w:rsidR="008F3410" w:rsidRPr="00633203">
        <w:rPr>
          <w:rFonts w:ascii="Garamond" w:hAnsi="Garamond"/>
          <w:sz w:val="24"/>
          <w:szCs w:val="24"/>
        </w:rPr>
        <w:t xml:space="preserve">a </w:t>
      </w:r>
      <w:r w:rsidR="00BB539D" w:rsidRPr="00633203">
        <w:rPr>
          <w:rFonts w:ascii="Garamond" w:hAnsi="Garamond"/>
          <w:sz w:val="24"/>
          <w:szCs w:val="24"/>
        </w:rPr>
        <w:t>“plural medical system”</w:t>
      </w:r>
      <w:r w:rsidR="00A907B1" w:rsidRPr="00633203">
        <w:rPr>
          <w:rFonts w:ascii="Garamond" w:hAnsi="Garamond"/>
          <w:sz w:val="24"/>
          <w:szCs w:val="24"/>
        </w:rPr>
        <w:t xml:space="preserve"> </w:t>
      </w:r>
      <w:r w:rsidR="003A40CF">
        <w:rPr>
          <w:rFonts w:ascii="Garamond" w:hAnsi="Garamond"/>
          <w:sz w:val="24"/>
          <w:szCs w:val="24"/>
        </w:rPr>
        <w:fldChar w:fldCharType="begin"/>
      </w:r>
      <w:r w:rsidR="00FC6BB7">
        <w:rPr>
          <w:rFonts w:ascii="Garamond" w:hAnsi="Garamond"/>
          <w:sz w:val="24"/>
          <w:szCs w:val="24"/>
        </w:rPr>
        <w:instrText xml:space="preserve"> ADDIN ZOTERO_ITEM CSL_CITATION {"citationID":"JKpfWSaq","properties":{"formattedCitation":"(A. Kleinman 1973; 1978)","plainCitation":"(A. Kleinman 1973; 1978)","noteIndex":0},"citationItems":[{"id":43,"uris":["http://zotero.org/users/2044898/items/5UER8PMN"],"uri":["http://zotero.org/users/2044898/items/5UER8PMN"],"itemData":{"id":43,"type":"article-journal","container-title":"Science, Medicine and Man","issue":"1","page":"55–65","source":"Google Scholar","title":"Toward a comparative study of medical systems: an integrated approach to the study of the relationship of medicine and culture","title-short":"Toward a comparative study of medical systems","volume":"1","author":[{"family":"Kleinman","given":"Arthur"}],"issued":{"date-parts":[["1973"]]}}},{"id":1370,"uris":["http://zotero.org/users/2044898/items/GACYKWY2"],"uri":["http://zotero.org/users/2044898/items/GACYKWY2"],"itemData":{"id":1370,"type":"article-journal","abstract":"A model and related concepts are present for ethnographic and comparative research on medical systems as cultural systems. The major structural and functional aspects of the health care system model are briefly sketched. Clinical realities, explanatory model (EM) transactions in health care relationships, a distinction between disease/illness, cultural healing and cultural iatrogenesis, and the core adaptive taks of health care systems are concepts based on this model which have practical clinical and public health, as well as research, implications. A number of hypotheses are outlined which can be used to focus medical ethnographies and to construct comparative cross-cultural studies of health care systems. The model, concepts, and hypotheses attempt to exploit medical anthropology's fundamental tension between medical and anthropological interests; and thereby to contribute to the development of theory that is original to this discipline.","container-title":"Social Science &amp; Medicine. Part B: Medical Anthropology","DOI":"10.1016/0160-7987(78)90014-5","ISSN":"0160-7987","journalAbbreviation":"Social Science &amp; Medicine. Part B: Medical Anthropology","page":"85-93","source":"ScienceDirect","title":"Concepts and a model for the comparison of medical systems as cultural systems","volume":"12","author":[{"family":"Kleinman","given":"Arthur"}],"issued":{"date-parts":[["1978",1,1]]}}}],"schema":"https://github.com/citation-style-language/schema/raw/master/csl-citation.json"} </w:instrText>
      </w:r>
      <w:r w:rsidR="003A40CF">
        <w:rPr>
          <w:rFonts w:ascii="Garamond" w:hAnsi="Garamond"/>
          <w:sz w:val="24"/>
          <w:szCs w:val="24"/>
        </w:rPr>
        <w:fldChar w:fldCharType="separate"/>
      </w:r>
      <w:r w:rsidR="00FC6BB7">
        <w:rPr>
          <w:rFonts w:ascii="Garamond" w:hAnsi="Garamond"/>
          <w:noProof/>
          <w:sz w:val="24"/>
          <w:szCs w:val="24"/>
        </w:rPr>
        <w:t>(A. Kleinman 1973; 1978)</w:t>
      </w:r>
      <w:r w:rsidR="003A40CF">
        <w:rPr>
          <w:rFonts w:ascii="Garamond" w:hAnsi="Garamond"/>
          <w:sz w:val="24"/>
          <w:szCs w:val="24"/>
        </w:rPr>
        <w:fldChar w:fldCharType="end"/>
      </w:r>
      <w:r w:rsidR="00727602" w:rsidRPr="00633203">
        <w:rPr>
          <w:rFonts w:ascii="Garamond" w:hAnsi="Garamond"/>
          <w:sz w:val="24"/>
          <w:szCs w:val="24"/>
        </w:rPr>
        <w:t xml:space="preserve">. </w:t>
      </w:r>
    </w:p>
    <w:p w14:paraId="626522CB" w14:textId="686B15BB" w:rsidR="00991604" w:rsidRPr="00633203" w:rsidRDefault="00CE4F5C" w:rsidP="00633203">
      <w:pPr>
        <w:pStyle w:val="Normal1"/>
        <w:spacing w:before="120" w:line="480" w:lineRule="auto"/>
        <w:rPr>
          <w:rFonts w:ascii="Garamond" w:hAnsi="Garamond"/>
          <w:sz w:val="24"/>
          <w:szCs w:val="24"/>
        </w:rPr>
      </w:pPr>
      <w:r w:rsidRPr="00633203">
        <w:rPr>
          <w:rFonts w:ascii="Garamond" w:hAnsi="Garamond"/>
          <w:sz w:val="24"/>
          <w:szCs w:val="24"/>
        </w:rPr>
        <w:t>Th</w:t>
      </w:r>
      <w:r w:rsidR="00A907B1" w:rsidRPr="00633203">
        <w:rPr>
          <w:rFonts w:ascii="Garamond" w:hAnsi="Garamond"/>
          <w:sz w:val="24"/>
          <w:szCs w:val="24"/>
        </w:rPr>
        <w:t>is</w:t>
      </w:r>
      <w:r w:rsidRPr="00633203">
        <w:rPr>
          <w:rFonts w:ascii="Garamond" w:hAnsi="Garamond"/>
          <w:sz w:val="24"/>
          <w:szCs w:val="24"/>
        </w:rPr>
        <w:t xml:space="preserve"> brief history demonstrates the prominent role that the state played</w:t>
      </w:r>
      <w:r w:rsidR="00EB06FB" w:rsidRPr="00633203">
        <w:rPr>
          <w:rFonts w:ascii="Garamond" w:hAnsi="Garamond"/>
          <w:sz w:val="24"/>
          <w:szCs w:val="24"/>
        </w:rPr>
        <w:t xml:space="preserve"> in the formation </w:t>
      </w:r>
      <w:r w:rsidRPr="00633203">
        <w:rPr>
          <w:rFonts w:ascii="Garamond" w:hAnsi="Garamond"/>
          <w:sz w:val="24"/>
          <w:szCs w:val="24"/>
        </w:rPr>
        <w:t xml:space="preserve">and development </w:t>
      </w:r>
      <w:r w:rsidR="00EB06FB" w:rsidRPr="00633203">
        <w:rPr>
          <w:rFonts w:ascii="Garamond" w:hAnsi="Garamond"/>
          <w:sz w:val="24"/>
          <w:szCs w:val="24"/>
        </w:rPr>
        <w:t>of the medical profession</w:t>
      </w:r>
      <w:r w:rsidRPr="00633203">
        <w:rPr>
          <w:rFonts w:ascii="Garamond" w:hAnsi="Garamond"/>
          <w:sz w:val="24"/>
          <w:szCs w:val="24"/>
        </w:rPr>
        <w:t>s</w:t>
      </w:r>
      <w:r w:rsidR="00EB06FB" w:rsidRPr="00633203">
        <w:rPr>
          <w:rFonts w:ascii="Garamond" w:hAnsi="Garamond"/>
          <w:sz w:val="24"/>
          <w:szCs w:val="24"/>
        </w:rPr>
        <w:t xml:space="preserve"> in China throughout the 20</w:t>
      </w:r>
      <w:r w:rsidR="00EB06FB" w:rsidRPr="00633203">
        <w:rPr>
          <w:rFonts w:ascii="Garamond" w:hAnsi="Garamond"/>
          <w:sz w:val="24"/>
          <w:szCs w:val="24"/>
          <w:vertAlign w:val="superscript"/>
        </w:rPr>
        <w:t>th</w:t>
      </w:r>
      <w:r w:rsidR="00EB06FB" w:rsidRPr="00633203">
        <w:rPr>
          <w:rFonts w:ascii="Garamond" w:hAnsi="Garamond"/>
          <w:sz w:val="24"/>
          <w:szCs w:val="24"/>
        </w:rPr>
        <w:t xml:space="preserve"> century. </w:t>
      </w:r>
      <w:r w:rsidR="005B5230" w:rsidRPr="00633203">
        <w:rPr>
          <w:rFonts w:ascii="Garamond" w:hAnsi="Garamond"/>
          <w:sz w:val="24"/>
          <w:szCs w:val="24"/>
        </w:rPr>
        <w:t xml:space="preserve">The state </w:t>
      </w:r>
      <w:r w:rsidR="00B52F1B" w:rsidRPr="00633203">
        <w:rPr>
          <w:rFonts w:ascii="Garamond" w:hAnsi="Garamond"/>
          <w:sz w:val="24"/>
          <w:szCs w:val="24"/>
        </w:rPr>
        <w:t>was essential</w:t>
      </w:r>
      <w:r w:rsidR="00575DB5" w:rsidRPr="00633203">
        <w:rPr>
          <w:rFonts w:ascii="Garamond" w:hAnsi="Garamond"/>
          <w:sz w:val="24"/>
          <w:szCs w:val="24"/>
        </w:rPr>
        <w:t xml:space="preserve"> in the </w:t>
      </w:r>
      <w:r w:rsidR="005B5230" w:rsidRPr="00633203">
        <w:rPr>
          <w:rFonts w:ascii="Garamond" w:hAnsi="Garamond"/>
          <w:sz w:val="24"/>
          <w:szCs w:val="24"/>
        </w:rPr>
        <w:t>buil</w:t>
      </w:r>
      <w:r w:rsidR="00575DB5" w:rsidRPr="00633203">
        <w:rPr>
          <w:rFonts w:ascii="Garamond" w:hAnsi="Garamond"/>
          <w:sz w:val="24"/>
          <w:szCs w:val="24"/>
        </w:rPr>
        <w:t>ding of</w:t>
      </w:r>
      <w:r w:rsidR="005B5230" w:rsidRPr="00633203">
        <w:rPr>
          <w:rFonts w:ascii="Garamond" w:hAnsi="Garamond"/>
          <w:sz w:val="24"/>
          <w:szCs w:val="24"/>
        </w:rPr>
        <w:t xml:space="preserve"> hospitals, clinics and medical schools</w:t>
      </w:r>
      <w:r w:rsidR="00575DB5" w:rsidRPr="00633203">
        <w:rPr>
          <w:rFonts w:ascii="Garamond" w:hAnsi="Garamond"/>
          <w:sz w:val="24"/>
          <w:szCs w:val="24"/>
        </w:rPr>
        <w:t xml:space="preserve"> as well as the creation of</w:t>
      </w:r>
      <w:r w:rsidR="005B5230" w:rsidRPr="00633203">
        <w:rPr>
          <w:rFonts w:ascii="Garamond" w:hAnsi="Garamond"/>
          <w:sz w:val="24"/>
          <w:szCs w:val="24"/>
        </w:rPr>
        <w:t xml:space="preserve"> textbooks and exams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{"citationID":"Pvaf2OxT","properties":{"formattedCitation":"(Fang 2012; Hsu 2008; Rosenthal and Greiner 1982; Taylor 2004b)","plainCitation":"(Fang 2012; Hsu 2008; Rosenthal and Greiner 1982; Taylor 2004b)","noteIndex":0},"citationItems":[{"id":160,"uris":["http://zotero.org/users/2044898/items/6NF6TF32"],"uri":["http://zotero.org/users/2044898/items/6NF6TF32"],"itemData":{"id":160,"type":"book","publisher":"University of Rochester Press","source":"Google Scholar","title":"Barefoot doctors and Western medicine in China","author":[{"family":"Fang","given":"Xiaoping"}],"issued":{"date-parts":[["2012"]]}}},{"id":194,"uris":["http://zotero.org/users/2044898/items/53LG4756"],"uri":["http://zotero.org/users/2044898/items/53LG4756"],"itemData":{"id":194,"type":"article-journal","container-title":"East Asian Science, Technology and Society","DOI":"10.1215/s12280-009-9072-y","ISSN":"1875-2160","issue":"4","journalAbbreviation":"East Asian Science, Technology and Society","language":"en","page":"465-484","source":"read.dukeupress.edu","title":"The History of Chinese Medicine in the People's Republic of China and Its Globalization","volume":"2","author":[{"family":"Hsu","given":"Elisabeth"}],"issued":{"date-parts":[["2008",12,1]]}}},{"id":190,"uris":["http://zotero.org/users/2044898/items/MDPYTS57"],"uri":["http://zotero.org/users/2044898/items/MDPYTS57"],"itemData":{"id":190,"type":"article-journal","container-title":"Human Organization; Washington, D.C.","ISSN":"0018-7259","issue":"4","language":"English","page":"330–341","source":"ProQuest","title":"The Barefoot Doctors of China: From Political Creation to Professionalization","title-short":"The Barefoot Doctors of China","volume":"41","author":[{"family":"Rosenthal","given":"Marilynn M."},{"family":"Greiner","given":"Jay R."}],"issued":{"date-parts":[["1982"]],"season":"Winter"}}},{"id":875,"uris":["http://zotero.org/users/2044898/items/GUWXR3EC"],"uri":["http://zotero.org/users/2044898/items/GUWXR3EC"],"itemData":{"id":875,"type":"book","abstract":"Using original sources, this significant text looks at the transformation of Chinese medicine from a marginal, side-lined medical practice of the early","ISBN":"978-0-203-31127-1","language":"en","note":"DOI: 10.4324/9780203311271","publisher":"Routledge","source":"www.taylorfrancis.com","title":"Chinese Medicine in Early Communist China, 1945-1963 : A Medicine of Revolution","title-short":"Chinese Medicine in Early Communist China, 1945-1963","URL":"https://www.taylorfrancis.com/books/9780203311271","author":[{"family":"Taylor","given":"Kim"}],"accessed":{"date-parts":[["2019",4,24]]},"issued":{"date-parts":[["2004",8,2]]}}}],"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(Fang 2012; Hsu 2008; Rosenthal and Greiner 1982; Taylor 2004b)</w:t>
      </w:r>
      <w:r w:rsidR="003A40CF">
        <w:rPr>
          <w:rFonts w:ascii="Garamond" w:hAnsi="Garamond"/>
          <w:sz w:val="24"/>
          <w:szCs w:val="24"/>
        </w:rPr>
        <w:fldChar w:fldCharType="end"/>
      </w:r>
      <w:r w:rsidR="005B5230" w:rsidRPr="00633203">
        <w:rPr>
          <w:rFonts w:ascii="Garamond" w:hAnsi="Garamond"/>
          <w:sz w:val="24"/>
          <w:szCs w:val="24"/>
          <w:lang w:eastAsia="zh-CN"/>
        </w:rPr>
        <w:t xml:space="preserve">. </w:t>
      </w:r>
      <w:r w:rsidR="00935EF4" w:rsidRPr="00633203">
        <w:rPr>
          <w:rFonts w:ascii="Garamond" w:hAnsi="Garamond"/>
          <w:sz w:val="24"/>
          <w:szCs w:val="24"/>
        </w:rPr>
        <w:t xml:space="preserve">In the Republican as well as </w:t>
      </w:r>
      <w:r w:rsidR="005B5230" w:rsidRPr="00633203">
        <w:rPr>
          <w:rFonts w:ascii="Garamond" w:hAnsi="Garamond"/>
          <w:sz w:val="24"/>
          <w:szCs w:val="24"/>
        </w:rPr>
        <w:t>socialist</w:t>
      </w:r>
      <w:r w:rsidR="00935EF4" w:rsidRPr="00633203">
        <w:rPr>
          <w:rFonts w:ascii="Garamond" w:hAnsi="Garamond"/>
          <w:sz w:val="24"/>
          <w:szCs w:val="24"/>
        </w:rPr>
        <w:t xml:space="preserve"> regime, the medical system and the medical profession </w:t>
      </w:r>
      <w:r w:rsidR="00BB1746" w:rsidRPr="00633203">
        <w:rPr>
          <w:rFonts w:ascii="Garamond" w:hAnsi="Garamond"/>
          <w:sz w:val="24"/>
          <w:szCs w:val="24"/>
        </w:rPr>
        <w:t>w</w:t>
      </w:r>
      <w:r w:rsidR="006D211E" w:rsidRPr="00633203">
        <w:rPr>
          <w:rFonts w:ascii="Garamond" w:hAnsi="Garamond"/>
          <w:sz w:val="24"/>
          <w:szCs w:val="24"/>
        </w:rPr>
        <w:t>ere</w:t>
      </w:r>
      <w:r w:rsidR="00BB1746" w:rsidRPr="00633203">
        <w:rPr>
          <w:rFonts w:ascii="Garamond" w:hAnsi="Garamond"/>
          <w:sz w:val="24"/>
          <w:szCs w:val="24"/>
        </w:rPr>
        <w:t xml:space="preserve"> expected to serve</w:t>
      </w:r>
      <w:r w:rsidR="00935EF4" w:rsidRPr="00633203">
        <w:rPr>
          <w:rFonts w:ascii="Garamond" w:hAnsi="Garamond"/>
          <w:sz w:val="24"/>
          <w:szCs w:val="24"/>
        </w:rPr>
        <w:t xml:space="preserve"> the nationalist aim of </w:t>
      </w:r>
      <w:r w:rsidR="00E776B8" w:rsidRPr="00633203">
        <w:rPr>
          <w:rFonts w:ascii="Garamond" w:hAnsi="Garamond"/>
          <w:sz w:val="24"/>
          <w:szCs w:val="24"/>
        </w:rPr>
        <w:t>creating a prosperous modern</w:t>
      </w:r>
      <w:r w:rsidR="00935EF4" w:rsidRPr="00633203">
        <w:rPr>
          <w:rFonts w:ascii="Garamond" w:hAnsi="Garamond"/>
          <w:sz w:val="24"/>
          <w:szCs w:val="24"/>
        </w:rPr>
        <w:t xml:space="preserve"> China.</w:t>
      </w:r>
      <w:r w:rsidR="00DC17EA" w:rsidRPr="00633203">
        <w:rPr>
          <w:rFonts w:ascii="Garamond" w:hAnsi="Garamond"/>
          <w:sz w:val="24"/>
          <w:szCs w:val="24"/>
        </w:rPr>
        <w:t xml:space="preserve"> </w:t>
      </w:r>
      <w:r w:rsidR="00E776B8" w:rsidRPr="00633203">
        <w:rPr>
          <w:rFonts w:ascii="Garamond" w:hAnsi="Garamond"/>
          <w:sz w:val="24"/>
          <w:szCs w:val="24"/>
        </w:rPr>
        <w:t xml:space="preserve">This </w:t>
      </w:r>
      <w:r w:rsidR="001F7EF0" w:rsidRPr="00633203">
        <w:rPr>
          <w:rFonts w:ascii="Garamond" w:hAnsi="Garamond"/>
          <w:sz w:val="24"/>
          <w:szCs w:val="24"/>
        </w:rPr>
        <w:t xml:space="preserve">orientation </w:t>
      </w:r>
      <w:r w:rsidR="00E776B8" w:rsidRPr="00633203">
        <w:rPr>
          <w:rFonts w:ascii="Garamond" w:hAnsi="Garamond"/>
          <w:sz w:val="24"/>
          <w:szCs w:val="24"/>
        </w:rPr>
        <w:t xml:space="preserve">was </w:t>
      </w:r>
      <w:r w:rsidR="005B5230" w:rsidRPr="00633203">
        <w:rPr>
          <w:rFonts w:ascii="Garamond" w:hAnsi="Garamond"/>
          <w:sz w:val="24"/>
          <w:szCs w:val="24"/>
        </w:rPr>
        <w:t>perhaps the most</w:t>
      </w:r>
      <w:r w:rsidR="00E776B8" w:rsidRPr="00633203">
        <w:rPr>
          <w:rFonts w:ascii="Garamond" w:hAnsi="Garamond"/>
          <w:sz w:val="24"/>
          <w:szCs w:val="24"/>
        </w:rPr>
        <w:t xml:space="preserve"> salient during the cultural revolution, when </w:t>
      </w:r>
      <w:r w:rsidR="005B5230" w:rsidRPr="00633203">
        <w:rPr>
          <w:rFonts w:ascii="Garamond" w:hAnsi="Garamond"/>
          <w:sz w:val="24"/>
          <w:szCs w:val="24"/>
        </w:rPr>
        <w:t xml:space="preserve">the socialist state </w:t>
      </w:r>
      <w:r w:rsidR="00987F3E" w:rsidRPr="00633203">
        <w:rPr>
          <w:rFonts w:ascii="Garamond" w:hAnsi="Garamond"/>
          <w:sz w:val="24"/>
          <w:szCs w:val="24"/>
        </w:rPr>
        <w:t xml:space="preserve">criticized the capitalist and bourgeois tendencies in the medical profession and </w:t>
      </w:r>
      <w:r w:rsidR="005B5230" w:rsidRPr="00633203">
        <w:rPr>
          <w:rFonts w:ascii="Garamond" w:hAnsi="Garamond"/>
          <w:sz w:val="24"/>
          <w:szCs w:val="24"/>
        </w:rPr>
        <w:t>launched the “barefoot doctors” campaign to serve the medical needs of the rural poor</w:t>
      </w:r>
      <w:r w:rsidR="006D3332"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{"citationID":"ps4iivZe","properties":{"formattedCitation":"(Fang 2012; Rosenthal and Greiner 1982)","plainCitation":"(Fang 2012; Rosenthal and Greiner 1982)","noteIndex":0},"citationItems":[{"id":160,"uris":["http://zotero.org/users/2044898/items/6NF6TF32"],"uri":["http://zotero.org/users/2044898/items/6NF6TF32"],"itemData":{"id":160,"type":"book","publisher":"University of Rochester Press","source":"Google Scholar","title":"Barefoot doctors and Western medicine in China","author":[{"family":"Fang","given":"Xiaoping"}],"issued":{"date-parts":[["2012"]]}}},{"id":190,"uris":["http://zotero.org/users/2044898/items/MDPYTS57"],"uri":["http://zotero.org/users/2044898/items/MDPYTS57"],"itemData":{"id":190,"type":"article-journal","container-title":"Human Organization; Washington, D.C.","ISSN":"0018-7259","issue":"4","language":"English","page":"330–341","source":"ProQuest","title":"The Barefoot Doctors of China: From Political Creation to Professionalization","title-short":"The Barefoot Doctors of China","volume":"41","author":[{"family":"Rosenthal","given":"Marilynn M."},{"family":"Greiner","given":"Jay R."}],"issued":{"date-parts":[["1982"]],"season":"Winter"}}}],"schema":"https://github.com/citation-style-language/schema/raw/master/csl-citation.json"}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(Fang 2012; Rosenthal and Greiner 1982)</w:t>
      </w:r>
      <w:r w:rsidR="003A40CF">
        <w:rPr>
          <w:rFonts w:ascii="Garamond" w:hAnsi="Garamond"/>
          <w:sz w:val="24"/>
          <w:szCs w:val="24"/>
        </w:rPr>
        <w:fldChar w:fldCharType="end"/>
      </w:r>
      <w:r w:rsidR="005B5230" w:rsidRPr="00633203">
        <w:rPr>
          <w:rFonts w:ascii="Garamond" w:hAnsi="Garamond"/>
          <w:sz w:val="24"/>
          <w:szCs w:val="24"/>
        </w:rPr>
        <w:t xml:space="preserve">. </w:t>
      </w:r>
      <w:r w:rsidR="006266CB" w:rsidRPr="00633203">
        <w:rPr>
          <w:rFonts w:ascii="Garamond" w:hAnsi="Garamond"/>
          <w:sz w:val="24"/>
          <w:szCs w:val="24"/>
        </w:rPr>
        <w:t xml:space="preserve">Today, the majority of medical professionals are state-employees working in public hospitals; </w:t>
      </w:r>
      <w:r w:rsidR="00FD1306" w:rsidRPr="00633203">
        <w:rPr>
          <w:rFonts w:ascii="Garamond" w:hAnsi="Garamond"/>
          <w:sz w:val="24"/>
          <w:szCs w:val="24"/>
        </w:rPr>
        <w:t>while the Chinese Medical Doctor Association (CMDA) has taken on</w:t>
      </w:r>
      <w:r w:rsidR="00436CEC" w:rsidRPr="00633203">
        <w:rPr>
          <w:rFonts w:ascii="Garamond" w:hAnsi="Garamond"/>
          <w:sz w:val="24"/>
          <w:szCs w:val="24"/>
        </w:rPr>
        <w:t xml:space="preserve"> an</w:t>
      </w:r>
      <w:r w:rsidR="00FD1306" w:rsidRPr="00633203">
        <w:rPr>
          <w:rFonts w:ascii="Garamond" w:hAnsi="Garamond"/>
          <w:sz w:val="24"/>
          <w:szCs w:val="24"/>
        </w:rPr>
        <w:t xml:space="preserve"> active role in the professional training and building </w:t>
      </w:r>
      <w:r w:rsidR="00FD1306" w:rsidRPr="00633203">
        <w:rPr>
          <w:rFonts w:ascii="Garamond" w:hAnsi="Garamond"/>
          <w:sz w:val="24"/>
          <w:szCs w:val="24"/>
        </w:rPr>
        <w:lastRenderedPageBreak/>
        <w:t>professional identity, it does not have the power to license practitioners, control entry, or advocate for the interests of its members independently as its Western counterparts</w:t>
      </w:r>
      <w:r w:rsidR="00BA210D" w:rsidRPr="00633203">
        <w:rPr>
          <w:rFonts w:ascii="Garamond" w:hAnsi="Garamond"/>
          <w:sz w:val="24"/>
          <w:szCs w:val="24"/>
        </w:rPr>
        <w:t xml:space="preserve"> do</w:t>
      </w:r>
      <w:r w:rsidR="00FD1306"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{"citationID":"RtPaX2iP","properties":{"formattedCitation":"(X. Cao 2011)","plainCitation":"(X. Cao 2011)","noteIndex":0},"citationItems":[{"id":1077,"uris":["http://zotero.org/users/2044898/items/G9R9WP4M"],"uri":["http://zotero.org/users/2044898/items/G9R9WP4M"],"itemData":{"id":1077,"type":"article-journal","abstract":"This research marks a new attempt to examine the development of new industrial        relations actors in contemporary China. It appears that the CMDA has the potential to        convert members’ common pursuit into action, albeit with different strengths and patterns        compared with its Western counterparts. However, the process of mobilizing doctors is likely        to be challenged by China’s unitary industrial relations system. For Chinese doctors, the        question is how to convert constant work-related discontent and conflict into an        institutional response, and how much freedom the CMDA can be given. Follow-up observation is        needed to assess the impact of the CMDA’s continuous expansion in the industrial relations        system in China’s health services.","container-title":"Relations industrielles / Industrial Relations","DOI":"https://doi.org/10.7202/1005106ar","ISSN":"0034-379X, 1703-8138","issue":"1","journalAbbreviation":"ri","language":"en","page":"74-97","source":"www.erudit.org","title":"The Chinese Medical Doctor Association: A New Industrial Relations Actor in China’s Health Services?","title-short":"The Chinese Medical Doctor Association","volume":"66","author":[{"family":"Cao","given":"Xuebing"}],"issued":{"date-parts":[["2011"]]}}}],"schema":"https://github.com/citation-style-language/schema/raw/master/csl-citation.json"}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(X. Cao 2011)</w:t>
      </w:r>
      <w:r w:rsidR="003A40CF">
        <w:rPr>
          <w:rFonts w:ascii="Garamond" w:hAnsi="Garamond"/>
          <w:sz w:val="24"/>
          <w:szCs w:val="24"/>
        </w:rPr>
        <w:fldChar w:fldCharType="end"/>
      </w:r>
      <w:r w:rsidR="00FD1306" w:rsidRPr="00633203">
        <w:rPr>
          <w:rFonts w:ascii="Garamond" w:hAnsi="Garamond"/>
          <w:sz w:val="24"/>
          <w:szCs w:val="24"/>
        </w:rPr>
        <w:t>.</w:t>
      </w:r>
    </w:p>
    <w:p w14:paraId="3D20589D" w14:textId="3DADDC3F" w:rsidR="005C4961" w:rsidRPr="00633203" w:rsidRDefault="00D73645"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Despite remarkable improvements and achievements </w:t>
      </w:r>
      <w:r w:rsidR="00987F3E" w:rsidRPr="00633203">
        <w:rPr>
          <w:rFonts w:ascii="Garamond" w:hAnsi="Garamond"/>
          <w:sz w:val="24"/>
          <w:szCs w:val="24"/>
          <w:lang w:eastAsia="zh-CN"/>
        </w:rPr>
        <w:t>under PRC rule</w:t>
      </w:r>
      <w:r w:rsidRPr="00633203">
        <w:rPr>
          <w:rFonts w:ascii="Garamond" w:hAnsi="Garamond"/>
          <w:sz w:val="24"/>
          <w:szCs w:val="24"/>
          <w:lang w:eastAsia="zh-CN"/>
        </w:rPr>
        <w:t xml:space="preserve">, persistent rural-urban, regional and socioeconomic inequalities in healthcare remain a major challenge for the medical professions in China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{"citationID":"6SBJRfFD","properties":{"formattedCitation":"(T. Wang and Zeng 2015; Yin et al. 2018; Yuan et al. 2013)","plainCitation":"(T. Wang and Zeng 2015; Yin et al. 2018; Yuan et al. 2013)","noteIndex":0},"citationItems":[{"id":1373,"uris":["http://zotero.org/users/2044898/items/793WRJC8"],"uri":["http://zotero.org/users/2044898/items/793WRJC8"],"itemData":{"id":1373,"type":"article-journal","abstract":"Serious inequalities have existed in health-care provision between eastern and western\nprovinces in China and urban and rural areas for some time.1 The Chinese Government\nhas attempted to address the problem of inequality in health care,2 and in 2004, a\nmajor government initiative—The Myriad Doctors Supporting Rural Health Care Project—involving\nlarge hospitals in the urban eastern provinces was launched to provide support for\nhospitals in rural western provinces through long-term exchange programmes.","collection-title":"On health and demographic change in the Asia-Pacific","container-title":"The Lancet","DOI":"https://doi.org/10.1016/S0140-6736(15)00402-X","issue":"10002","language":"English","page":"1441","source":"www.thelancet.com","title":"Addressing inequalities in China's health service","volume":"386","author":[{"family":"Wang","given":"Tao"},{"family":"Zeng","given":"Rong"}],"issued":{"date-parts":[["2015",10,10]]}}},{"id":1374,"uris":["http://zotero.org/users/2044898/items/2PXWQ4KL"],"uri":["http://zotero.org/users/2044898/items/2PXWQ4KL"],"itemData":{"id":1374,"type":"article-journal","abstract":"Due to the close links between quality of life standards and level of regional development, it is important to gain an improved understanding of the factors that contribute to unequal spatial accessibility of medical and health services in China. This study analyzed 2859 counties using the average shortest distance traveled from settlements to medical facilities to calculate spatial accessibility. The Theil index at three levels (three partitions, eight economic zones and provinces) was used to assess the inequality between regions. Then, a method of spatial autocorrelation was used to assess the spatial agglomeration characteristics of spatial accessibility. To explore the underlying reasons for the imbalance in spatial accessibility, a total of eight indicators in three aspects (nature, society, and economy) were collected and geographically weighted regression (GWR) was employed to investigate spatial heterogeneity. We observed marked disparities in spatial accessibility to medical facilities at the national level. In particular, there appears to be improved spatial accessibility and lesser regional inequality in eastern and central regions as opposed to western Chinese regions; in coastal regions instead of inland regions; and in municipalities such as Beijing, Tianjin, and Shanghai, but not in other provinces and autonomous regions. Besides, significant global autocorrelation and obvious clusters were revealed in a spatial pattern analysis. A wide range of hot-spot areas (clusters of poor spatial accessibility) mainly concentrated in Tibet and other areas with complex terrain and lagging social and economic development. A number of cold-spot areas (clusters of good spatial accessibility) mostly scattered in built-up areas especially municipalities and well-developed urban agglomeration such as the Yangtze River Delta, the Pearl River Delta, and the Wuhan 1 + 8 city circle. Furthermore, the relationships between influencing factors and spatial accessibility were also investigated. The influence of altitude on spatial accessibility gradually decreased from the West to the East, while the influence of slope decreased from the South to the North with prominent provinces of Qinghai and Gansu. Population density exerted a higher impact on the distance in the southwest region whereas the urbanization rate influenced the northeast and southeast coastal region more intensively. In contrast, the pattern of educational level was relatively discrete. The influencing pattern of economic factors in both per area GDP and tertiary industry output share of accessibility showed apparent regional characteristics in the southeast coastal areas, as well as in the northwestern and northeastern parts. Outcomes from this study can be used to provide important information to aid policy making, while also facilitating future research aimed at improving the understanding of equality and sustainable development of medical facilities.","container-title":"Applied Geography","DOI":"10.1016/j.apgeog.2018.01.011","ISSN":"0143-6228","journalAbbreviation":"Applied Geography","page":"50-62","source":"ScienceDirect","title":"Inequality of public health and its role in spatial accessibility to medical facilities in China","volume":"92","author":[{"family":"Yin","given":"Chaohui"},{"family":"He","given":"Qingsong"},{"family":"Liu","given":"Yanfang"},{"family":"Chen","given":"Weiqiang"},{"family":"Gao","given":"Yuan"}],"issued":{"date-parts":[["2018",3,1]]}}},{"id":854,"uris":["http://zotero.org/users/2044898/items/YV8XQFJW"],"uri":["http://zotero.org/users/2044898/items/YV8XQFJW"],"itemData":{"id":854,"type":"article-journal","abstract":"This study was a longitudinal investigation of the development pattern of urban adaptation, social identity and their dynamic relationship among migrant children within two different types of school settings in China. Six hundred eighty migrant children participated in two assessments over a period of one year. Migrant children in both types of school settings showed better psychological adaptation in the follow-up, but only migrant children in public school improved in sociocultural adaptation. Identiﬁcation with the culture of origin declined among migrant children in public school and increased among children in migrant children school, while identiﬁcation with the host culture was inversely affected. The strength of association between urban adaptation and social identity did not differ between the two types of school settings. Identiﬁcation with the host culture positively predicted subsequent sociocultural and psychological adaptation; however, only sociocultural adaptation positively predicted subsequent identiﬁcation with the host culture.","container-title":"International Journal of Intercultural Relations","DOI":"10.1016/j.ijintrel.2012.10.002","ISSN":"01471767","issue":"3","language":"en","page":"354-365","source":"Crossref","title":"Development of urban adaptation and social identity of migrant children in China: A longitudinal study","title-short":"Development of urban adaptation and social identity of migrant children in China","volume":"37","author":[{"family":"Yuan","given":"Xiaojiao"},{"family":"Fang","given":"Xiaoyi"},{"family":"Liu","given":"Yang"},{"family":"Hou","given":"Shumeng"},{"family":"Lin","given":"Xiuyun"}],"issued":{"date-parts":[["2013",5]]}}}],"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(T. Wang and Zeng 2015; Yin et al. 2018; Yuan et al. 2013)</w:t>
      </w:r>
      <w:r w:rsidR="003A40CF">
        <w:rPr>
          <w:rFonts w:ascii="Garamond" w:hAnsi="Garamond"/>
          <w:sz w:val="24"/>
          <w:szCs w:val="24"/>
          <w:lang w:eastAsia="zh-CN"/>
        </w:rPr>
        <w:fldChar w:fldCharType="end"/>
      </w:r>
      <w:r w:rsidRPr="00633203">
        <w:rPr>
          <w:rFonts w:ascii="Garamond" w:hAnsi="Garamond"/>
          <w:sz w:val="24"/>
          <w:szCs w:val="24"/>
          <w:lang w:eastAsia="zh-CN"/>
        </w:rPr>
        <w:t>.</w:t>
      </w:r>
      <w:r w:rsidR="00B60DED" w:rsidRPr="00633203">
        <w:rPr>
          <w:rFonts w:ascii="Garamond" w:hAnsi="Garamond"/>
          <w:sz w:val="24"/>
          <w:szCs w:val="24"/>
          <w:lang w:eastAsia="zh-CN"/>
        </w:rPr>
        <w:t xml:space="preserve"> </w:t>
      </w:r>
      <w:r w:rsidR="00C344BC" w:rsidRPr="00633203">
        <w:rPr>
          <w:rFonts w:ascii="Garamond" w:hAnsi="Garamond"/>
          <w:sz w:val="24"/>
          <w:szCs w:val="24"/>
        </w:rPr>
        <w:t xml:space="preserve">The growth of the medical profession lagged behind the healthcare needs of the population, with an average of 1.7 physicians </w:t>
      </w:r>
      <w:r w:rsidR="00E138A1" w:rsidRPr="00633203">
        <w:rPr>
          <w:rFonts w:ascii="Garamond" w:hAnsi="Garamond"/>
          <w:sz w:val="24"/>
          <w:szCs w:val="24"/>
        </w:rPr>
        <w:t xml:space="preserve">and 1.3 nurses </w:t>
      </w:r>
      <w:r w:rsidR="00C344BC" w:rsidRPr="00633203">
        <w:rPr>
          <w:rFonts w:ascii="Garamond" w:hAnsi="Garamond"/>
          <w:sz w:val="24"/>
          <w:szCs w:val="24"/>
        </w:rPr>
        <w:t xml:space="preserve">for every 1000 people in 2009, </w:t>
      </w:r>
      <w:r w:rsidR="001D5574" w:rsidRPr="00633203">
        <w:rPr>
          <w:rFonts w:ascii="Garamond" w:hAnsi="Garamond"/>
          <w:sz w:val="24"/>
          <w:szCs w:val="24"/>
          <w:lang w:eastAsia="zh-CN"/>
        </w:rPr>
        <w:t>significantly lower than those in</w:t>
      </w:r>
      <w:r w:rsidR="00C344BC" w:rsidRPr="00633203">
        <w:rPr>
          <w:rFonts w:ascii="Garamond" w:hAnsi="Garamond"/>
          <w:sz w:val="24"/>
          <w:szCs w:val="24"/>
        </w:rPr>
        <w:t xml:space="preserve"> OECD countries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{"citationID":"luQIdZAW","properties":{"formattedCitation":"(Qin, Li, and Hsieh 2013)","plainCitation":"(Qin, Li, and Hsieh 2013)","noteIndex":0},"citationItems":[{"id":1082,"uris":["http://zotero.org/users/2044898/items/G6LZ76EP"],"uri":["http://zotero.org/users/2044898/items/G6LZ76EP"],"itemData":{"id":1082,"type":"article-journal","abstract":"This paper estimates the labor supply functions for health care professionals in China using Census-based data in 2005. The rapid economic growth and population aging in China led to a substantial increase in the demand for health care services and the derived demand for health care professionals in recent years. However, the increase in the supply of doctors and nurses lags behind the growth in demand, raising the question of whether the excess demand should be met by expanding the health care manpower or by inducing the existing personnel to work more hours through wage increase. Our findings indicate that wage rate adjustment has a significant impact on the length of working time among the self-employed practitioners (with an estimated short-run elasticity of 0.575), while the labor supply of hospital employees is inelastic due to their fixed payment scheme. Instead, hours worked in the employee group are related to non-wage factors such as asset holdings and the hospital ownership type. An important policy implication of our study is that adjustments of labor compensation methods and hospital ownership structure are potentially effective approaches for coping with the excess demand for health care professionals and improving the quality of health care in China.","container-title":"China Economic Review","DOI":"10.1016/j.chieco.2012.12.002","ISSN":"1043951X","journalAbbreviation":"China Economic Review","language":"en","page":"150-164","source":"DOI.org (Crossref)","title":"Too few doctors or too low wages? Labor supply of health care professionals in China","title-short":"Too few doctors or too low wages?","volume":"24","author":[{"family":"Qin","given":"Xuezheng"},{"family":"Li","given":"Lixing"},{"family":"Hsieh","given":"Chee-Ruey"}],"issued":{"date-parts":[["2013",3]]}}}],"schema":"https://github.com/citation-style-language/schema/raw/master/csl-citation.json"}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(Qin, Li, and Hsieh 2013)</w:t>
      </w:r>
      <w:r w:rsidR="003A40CF">
        <w:rPr>
          <w:rFonts w:ascii="Garamond" w:hAnsi="Garamond"/>
          <w:sz w:val="24"/>
          <w:szCs w:val="24"/>
        </w:rPr>
        <w:fldChar w:fldCharType="end"/>
      </w:r>
      <w:r w:rsidR="00C344BC" w:rsidRPr="00633203">
        <w:rPr>
          <w:rFonts w:ascii="Garamond" w:hAnsi="Garamond"/>
          <w:sz w:val="24"/>
          <w:szCs w:val="24"/>
        </w:rPr>
        <w:t>.</w:t>
      </w:r>
      <w:r w:rsidR="001D5574" w:rsidRPr="00633203">
        <w:rPr>
          <w:rFonts w:ascii="Garamond" w:hAnsi="Garamond"/>
          <w:sz w:val="24"/>
          <w:szCs w:val="24"/>
        </w:rPr>
        <w:t xml:space="preserve"> </w:t>
      </w:r>
      <w:r w:rsidR="00B60DED" w:rsidRPr="00633203">
        <w:rPr>
          <w:rFonts w:ascii="Garamond" w:hAnsi="Garamond"/>
          <w:sz w:val="24"/>
          <w:szCs w:val="24"/>
          <w:lang w:eastAsia="zh-CN"/>
        </w:rPr>
        <w:t>Top-tier hospitals and elite professionals are concentrated in large urban centers on the coast</w:t>
      </w:r>
      <w:r w:rsidR="008F4C4E" w:rsidRPr="00633203">
        <w:rPr>
          <w:rFonts w:ascii="Garamond" w:hAnsi="Garamond"/>
          <w:sz w:val="24"/>
          <w:szCs w:val="24"/>
          <w:lang w:eastAsia="zh-CN"/>
        </w:rPr>
        <w:t xml:space="preserve">. </w:t>
      </w:r>
      <w:r w:rsidR="001D5574" w:rsidRPr="00633203">
        <w:rPr>
          <w:rFonts w:ascii="Garamond" w:hAnsi="Garamond"/>
          <w:sz w:val="24"/>
          <w:szCs w:val="24"/>
          <w:lang w:eastAsia="zh-CN"/>
        </w:rPr>
        <w:t xml:space="preserve">The physician-to-population in urban China is three times that of rural China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{"citationID":"T7x8CBjC","properties":{"formattedCitation":"(Hou and Ke 2015)","plainCitation":"(Hou and Ke 2015)","noteIndex":0},"citationItems":[{"id":1354,"uris":["http://zotero.org/users/2044898/items/3TGF4INL"],"uri":["http://zotero.org/users/2044898/items/3TGF4INL"],"itemData":{"id":1354,"type":"article-journal","abstract":"Maldistribution of health professionals between urban and rural areas has been a serious problem in China. Urban hospitals attract most of the health professionals with serious shortages in rural areas. To address this issue, a number of policies have been implemented by the government, such as free medical education in exchange for obligatory rural service.","container-title":"International Journal of Health Policy and Management","DOI":"10.15171/ijhpm.2015.57","ISSN":"2322-5939","issue":"5","journalAbbreviation":"Int J Health Policy Manag","note":"PMID: 25905487\nPMCID: PMC4417640","page":"327-328","source":"PubMed Central","title":"Addressing the shortage of health professionals in rural China: issues and progress","title-short":"Addressing the shortage of health professionals in rural China","volume":"4","author":[{"family":"Hou","given":"Jianlin"},{"family":"Ke","given":"Yang"}],"issued":{"date-parts":[["2015",3,7]]}}}],"schema":"https://github.com/citation-style-language/schema/raw/master/csl-citation.json"}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(Hou and Ke 2015)</w:t>
      </w:r>
      <w:r w:rsidR="003A40CF">
        <w:rPr>
          <w:rFonts w:ascii="Garamond" w:hAnsi="Garamond"/>
          <w:sz w:val="24"/>
          <w:szCs w:val="24"/>
          <w:lang w:eastAsia="zh-CN"/>
        </w:rPr>
        <w:fldChar w:fldCharType="end"/>
      </w:r>
      <w:r w:rsidR="001D5574" w:rsidRPr="00633203">
        <w:rPr>
          <w:rFonts w:ascii="Garamond" w:hAnsi="Garamond"/>
          <w:sz w:val="24"/>
          <w:szCs w:val="24"/>
          <w:lang w:eastAsia="zh-CN"/>
        </w:rPr>
        <w:t xml:space="preserve">. </w:t>
      </w:r>
      <w:r w:rsidR="005C4961" w:rsidRPr="00633203">
        <w:rPr>
          <w:rFonts w:ascii="Garamond" w:hAnsi="Garamond"/>
          <w:sz w:val="24"/>
          <w:szCs w:val="24"/>
          <w:lang w:eastAsia="zh-CN"/>
        </w:rPr>
        <w:t xml:space="preserve">The </w:t>
      </w:r>
      <w:r w:rsidR="000F73CA" w:rsidRPr="00633203">
        <w:rPr>
          <w:rFonts w:ascii="Garamond" w:hAnsi="Garamond"/>
          <w:sz w:val="24"/>
          <w:szCs w:val="24"/>
          <w:lang w:eastAsia="zh-CN"/>
        </w:rPr>
        <w:t>inequality in access</w:t>
      </w:r>
      <w:r w:rsidR="005C4961" w:rsidRPr="00633203">
        <w:rPr>
          <w:rFonts w:ascii="Garamond" w:hAnsi="Garamond"/>
          <w:sz w:val="24"/>
          <w:szCs w:val="24"/>
          <w:lang w:eastAsia="zh-CN"/>
        </w:rPr>
        <w:t xml:space="preserve"> is further exacerbated by the </w:t>
      </w:r>
      <w:r w:rsidR="00F32519" w:rsidRPr="00633203">
        <w:rPr>
          <w:rFonts w:ascii="Garamond" w:hAnsi="Garamond"/>
          <w:sz w:val="24"/>
          <w:szCs w:val="24"/>
          <w:lang w:eastAsia="zh-CN"/>
        </w:rPr>
        <w:t xml:space="preserve">gradual </w:t>
      </w:r>
      <w:r w:rsidR="005C4A2C" w:rsidRPr="00633203">
        <w:rPr>
          <w:rFonts w:ascii="Garamond" w:hAnsi="Garamond"/>
          <w:sz w:val="24"/>
          <w:szCs w:val="24"/>
          <w:lang w:eastAsia="zh-CN"/>
        </w:rPr>
        <w:t xml:space="preserve">disintegration of the social insurance system based on </w:t>
      </w:r>
      <w:r w:rsidR="005C4961" w:rsidRPr="00633203">
        <w:rPr>
          <w:rFonts w:ascii="Garamond" w:hAnsi="Garamond"/>
          <w:sz w:val="24"/>
          <w:szCs w:val="24"/>
          <w:lang w:eastAsia="zh-CN"/>
        </w:rPr>
        <w:t xml:space="preserve">people’s communes </w:t>
      </w:r>
      <w:r w:rsidR="005C4A2C" w:rsidRPr="00633203">
        <w:rPr>
          <w:rFonts w:ascii="Garamond" w:hAnsi="Garamond"/>
          <w:sz w:val="24"/>
          <w:szCs w:val="24"/>
          <w:lang w:eastAsia="zh-CN"/>
        </w:rPr>
        <w:t xml:space="preserve">and </w:t>
      </w:r>
      <w:r w:rsidR="00161D4D" w:rsidRPr="00633203">
        <w:rPr>
          <w:rFonts w:ascii="Garamond" w:hAnsi="Garamond"/>
          <w:sz w:val="24"/>
          <w:szCs w:val="24"/>
          <w:lang w:eastAsia="zh-CN"/>
        </w:rPr>
        <w:t xml:space="preserve">urban </w:t>
      </w:r>
      <w:r w:rsidR="005C4A2C" w:rsidRPr="00633203">
        <w:rPr>
          <w:rFonts w:ascii="Garamond" w:hAnsi="Garamond"/>
          <w:sz w:val="24"/>
          <w:szCs w:val="24"/>
          <w:lang w:eastAsia="zh-CN"/>
        </w:rPr>
        <w:t>work-units (</w:t>
      </w:r>
      <w:proofErr w:type="spellStart"/>
      <w:r w:rsidR="005C4A2C" w:rsidRPr="00633203">
        <w:rPr>
          <w:rFonts w:ascii="Garamond" w:hAnsi="Garamond"/>
          <w:sz w:val="24"/>
          <w:szCs w:val="24"/>
          <w:lang w:eastAsia="zh-CN"/>
        </w:rPr>
        <w:t>danwei</w:t>
      </w:r>
      <w:proofErr w:type="spellEnd"/>
      <w:r w:rsidR="005C4A2C" w:rsidRPr="00633203">
        <w:rPr>
          <w:rFonts w:ascii="Garamond" w:hAnsi="Garamond"/>
          <w:sz w:val="24"/>
          <w:szCs w:val="24"/>
          <w:lang w:eastAsia="zh-CN"/>
        </w:rPr>
        <w:t>)</w:t>
      </w:r>
      <w:r w:rsidR="00161D4D" w:rsidRPr="00633203">
        <w:rPr>
          <w:rFonts w:ascii="Garamond" w:hAnsi="Garamond"/>
          <w:sz w:val="24"/>
          <w:szCs w:val="24"/>
          <w:lang w:eastAsia="zh-CN"/>
        </w:rPr>
        <w:t xml:space="preserve"> beginning</w:t>
      </w:r>
      <w:r w:rsidR="005C4A2C" w:rsidRPr="00633203">
        <w:rPr>
          <w:rFonts w:ascii="Garamond" w:hAnsi="Garamond"/>
          <w:sz w:val="24"/>
          <w:szCs w:val="24"/>
          <w:lang w:eastAsia="zh-CN"/>
        </w:rPr>
        <w:t xml:space="preserve"> in the 1980s, which led to rapid rise of out-of-pocket healthcare expenditure</w:t>
      </w:r>
      <w:r w:rsidR="007760B6" w:rsidRPr="00633203">
        <w:rPr>
          <w:rFonts w:ascii="Garamond" w:hAnsi="Garamond"/>
          <w:sz w:val="24"/>
          <w:szCs w:val="24"/>
          <w:lang w:eastAsia="zh-CN"/>
        </w:rPr>
        <w:t xml:space="preserve">. For nearly two decades, the majority of Chinese people were uninsured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{"citationID":"Y9iIBh5G","properties":{"formattedCitation":"(Eggleston 2012)","plainCitation":"(Eggleston 2012)","noteIndex":0},"citationItems":[{"id":1372,"uris":["http://zotero.org/users/2044898/items/J5L86YV6"],"uri":["http://zotero.org/users/2044898/items/J5L86YV6"],"itemData":{"id":1372,"type":"report","abstract":"What\t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(Eggleston 2012)</w:t>
      </w:r>
      <w:r w:rsidR="003A40CF">
        <w:rPr>
          <w:rFonts w:ascii="Garamond" w:hAnsi="Garamond"/>
          <w:sz w:val="24"/>
          <w:szCs w:val="24"/>
          <w:lang w:eastAsia="zh-CN"/>
        </w:rPr>
        <w:fldChar w:fldCharType="end"/>
      </w:r>
      <w:r w:rsidR="005C4961" w:rsidRPr="00633203">
        <w:rPr>
          <w:rFonts w:ascii="Garamond" w:hAnsi="Garamond"/>
          <w:sz w:val="24"/>
          <w:szCs w:val="24"/>
          <w:lang w:eastAsia="zh-CN"/>
        </w:rPr>
        <w:t xml:space="preserve">. </w:t>
      </w:r>
      <w:r w:rsidR="005C4961" w:rsidRPr="00633203">
        <w:rPr>
          <w:rFonts w:ascii="Garamond" w:hAnsi="Garamond"/>
          <w:sz w:val="24"/>
          <w:szCs w:val="24"/>
        </w:rPr>
        <w:t>“</w:t>
      </w:r>
      <w:proofErr w:type="spellStart"/>
      <w:r w:rsidR="005C4961" w:rsidRPr="00633203">
        <w:rPr>
          <w:rFonts w:ascii="Garamond" w:hAnsi="Garamond"/>
          <w:i/>
          <w:sz w:val="24"/>
          <w:szCs w:val="24"/>
          <w:lang w:eastAsia="zh-CN"/>
        </w:rPr>
        <w:t>K</w:t>
      </w:r>
      <w:r w:rsidR="005C4961" w:rsidRPr="00633203">
        <w:rPr>
          <w:rFonts w:ascii="Garamond" w:hAnsi="Garamond"/>
          <w:i/>
          <w:sz w:val="24"/>
          <w:szCs w:val="24"/>
        </w:rPr>
        <w:t>anbing</w:t>
      </w:r>
      <w:proofErr w:type="spellEnd"/>
      <w:r w:rsidR="005C4961" w:rsidRPr="00633203">
        <w:rPr>
          <w:rFonts w:ascii="Garamond" w:hAnsi="Garamond"/>
          <w:i/>
          <w:sz w:val="24"/>
          <w:szCs w:val="24"/>
        </w:rPr>
        <w:t xml:space="preserve"> nan, </w:t>
      </w:r>
      <w:proofErr w:type="spellStart"/>
      <w:r w:rsidR="005C4961" w:rsidRPr="00633203">
        <w:rPr>
          <w:rFonts w:ascii="Garamond" w:hAnsi="Garamond"/>
          <w:i/>
          <w:sz w:val="24"/>
          <w:szCs w:val="24"/>
        </w:rPr>
        <w:t>kanbing</w:t>
      </w:r>
      <w:proofErr w:type="spellEnd"/>
      <w:r w:rsidR="005C4961" w:rsidRPr="00633203">
        <w:rPr>
          <w:rFonts w:ascii="Garamond" w:hAnsi="Garamond"/>
          <w:i/>
          <w:sz w:val="24"/>
          <w:szCs w:val="24"/>
        </w:rPr>
        <w:t xml:space="preserve"> </w:t>
      </w:r>
      <w:proofErr w:type="spellStart"/>
      <w:r w:rsidR="005C4961" w:rsidRPr="00633203">
        <w:rPr>
          <w:rFonts w:ascii="Garamond" w:hAnsi="Garamond"/>
          <w:i/>
          <w:sz w:val="24"/>
          <w:szCs w:val="24"/>
        </w:rPr>
        <w:t>gui</w:t>
      </w:r>
      <w:proofErr w:type="spellEnd"/>
      <w:r w:rsidR="005C4961" w:rsidRPr="00633203">
        <w:rPr>
          <w:rFonts w:ascii="Garamond" w:hAnsi="Garamond"/>
          <w:sz w:val="24"/>
          <w:szCs w:val="24"/>
        </w:rPr>
        <w:t>” (</w:t>
      </w:r>
      <w:r w:rsidR="00426ACE" w:rsidRPr="00633203">
        <w:rPr>
          <w:rFonts w:ascii="Garamond" w:hAnsi="Garamond"/>
          <w:sz w:val="24"/>
          <w:szCs w:val="24"/>
        </w:rPr>
        <w:t>it’s too difficult and too costly to get</w:t>
      </w:r>
      <w:r w:rsidR="005C4961" w:rsidRPr="00633203">
        <w:rPr>
          <w:rFonts w:ascii="Garamond" w:hAnsi="Garamond"/>
          <w:sz w:val="24"/>
          <w:szCs w:val="24"/>
        </w:rPr>
        <w:t xml:space="preserve"> medical </w:t>
      </w:r>
      <w:r w:rsidR="00426ACE" w:rsidRPr="00633203">
        <w:rPr>
          <w:rFonts w:ascii="Garamond" w:hAnsi="Garamond"/>
          <w:sz w:val="24"/>
          <w:szCs w:val="24"/>
          <w:lang w:eastAsia="zh-CN"/>
        </w:rPr>
        <w:t>treatment</w:t>
      </w:r>
      <w:r w:rsidR="005C4961" w:rsidRPr="00633203">
        <w:rPr>
          <w:rFonts w:ascii="Garamond" w:hAnsi="Garamond"/>
          <w:sz w:val="24"/>
          <w:szCs w:val="24"/>
        </w:rPr>
        <w:t>) became a national complaint</w:t>
      </w:r>
      <w:r w:rsidR="005C4961" w:rsidRPr="00633203">
        <w:rPr>
          <w:rFonts w:ascii="Garamond" w:hAnsi="Garamond"/>
          <w:sz w:val="24"/>
          <w:szCs w:val="24"/>
          <w:lang w:eastAsia="zh-CN"/>
        </w:rPr>
        <w:t xml:space="preserve"> in the 1990s and grew </w:t>
      </w:r>
      <w:r w:rsidR="004B7EDE" w:rsidRPr="00633203">
        <w:rPr>
          <w:rFonts w:ascii="Garamond" w:hAnsi="Garamond"/>
          <w:sz w:val="24"/>
          <w:szCs w:val="24"/>
          <w:lang w:eastAsia="zh-CN"/>
        </w:rPr>
        <w:t xml:space="preserve">into a prominent social issue </w:t>
      </w:r>
      <w:r w:rsidR="005C4961" w:rsidRPr="00633203">
        <w:rPr>
          <w:rFonts w:ascii="Garamond" w:hAnsi="Garamond"/>
          <w:sz w:val="24"/>
          <w:szCs w:val="24"/>
          <w:lang w:eastAsia="zh-CN"/>
        </w:rPr>
        <w:t xml:space="preserve">throughout the </w:t>
      </w:r>
      <w:r w:rsidR="00C87005" w:rsidRPr="00633203">
        <w:rPr>
          <w:rFonts w:ascii="Garamond" w:hAnsi="Garamond"/>
          <w:sz w:val="24"/>
          <w:szCs w:val="24"/>
          <w:lang w:eastAsia="zh-CN"/>
        </w:rPr>
        <w:t>new century</w:t>
      </w:r>
      <w:r w:rsidR="00F36833"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{"citationID":"LLBrL9q5","properties":{"formattedCitation":"(Eggleston 2012)","plainCitation":"(Eggleston 2012)","noteIndex":0},"citationItems":[{"id":1372,"uris":["http://zotero.org/users/2044898/items/J5L86YV6"],"uri":["http://zotero.org/users/2044898/items/J5L86YV6"],"itemData":{"id":1372,"type":"report","abstract":"What\t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(Eggleston 2012)</w:t>
      </w:r>
      <w:r w:rsidR="003A40CF">
        <w:rPr>
          <w:rFonts w:ascii="Garamond" w:hAnsi="Garamond"/>
          <w:sz w:val="24"/>
          <w:szCs w:val="24"/>
          <w:lang w:eastAsia="zh-CN"/>
        </w:rPr>
        <w:fldChar w:fldCharType="end"/>
      </w:r>
      <w:r w:rsidR="00446718" w:rsidRPr="00633203">
        <w:rPr>
          <w:rFonts w:ascii="Garamond" w:hAnsi="Garamond"/>
          <w:sz w:val="24"/>
          <w:szCs w:val="24"/>
          <w:lang w:eastAsia="zh-CN"/>
        </w:rPr>
        <w:t xml:space="preserve">. </w:t>
      </w:r>
    </w:p>
    <w:p w14:paraId="4121DD79" w14:textId="0EC0F4EF" w:rsidR="00E479E1" w:rsidRPr="00633203" w:rsidRDefault="00E479E1" w:rsidP="00633203">
      <w:pPr>
        <w:pStyle w:val="Normal1"/>
        <w:spacing w:before="120" w:line="480" w:lineRule="auto"/>
        <w:rPr>
          <w:rFonts w:ascii="Garamond" w:hAnsi="Garamond"/>
          <w:sz w:val="24"/>
          <w:szCs w:val="24"/>
        </w:rPr>
      </w:pPr>
      <w:r w:rsidRPr="00633203">
        <w:rPr>
          <w:rFonts w:ascii="Garamond" w:hAnsi="Garamond"/>
          <w:sz w:val="24"/>
          <w:szCs w:val="24"/>
          <w:lang w:eastAsia="zh-CN"/>
        </w:rPr>
        <w:t xml:space="preserve">The medical profession struggled </w:t>
      </w:r>
      <w:r w:rsidR="00F31658" w:rsidRPr="00633203">
        <w:rPr>
          <w:rFonts w:ascii="Garamond" w:hAnsi="Garamond"/>
          <w:sz w:val="24"/>
          <w:szCs w:val="24"/>
          <w:lang w:eastAsia="zh-CN"/>
        </w:rPr>
        <w:t>with</w:t>
      </w:r>
      <w:r w:rsidRPr="00633203">
        <w:rPr>
          <w:rFonts w:ascii="Garamond" w:hAnsi="Garamond"/>
          <w:sz w:val="24"/>
          <w:szCs w:val="24"/>
          <w:lang w:eastAsia="zh-CN"/>
        </w:rPr>
        <w:t xml:space="preserve"> </w:t>
      </w:r>
      <w:r w:rsidR="00A442A4" w:rsidRPr="00633203">
        <w:rPr>
          <w:rFonts w:ascii="Garamond" w:hAnsi="Garamond"/>
          <w:sz w:val="24"/>
          <w:szCs w:val="24"/>
          <w:lang w:eastAsia="zh-CN"/>
        </w:rPr>
        <w:t xml:space="preserve">erecting sound </w:t>
      </w:r>
      <w:r w:rsidR="003A33F4" w:rsidRPr="00633203">
        <w:rPr>
          <w:rFonts w:ascii="Garamond" w:hAnsi="Garamond"/>
          <w:sz w:val="24"/>
          <w:szCs w:val="24"/>
          <w:lang w:eastAsia="zh-CN"/>
        </w:rPr>
        <w:t xml:space="preserve">professional ethics and </w:t>
      </w:r>
      <w:r w:rsidR="00A442A4" w:rsidRPr="00633203">
        <w:rPr>
          <w:rFonts w:ascii="Garamond" w:hAnsi="Garamond"/>
          <w:sz w:val="24"/>
          <w:szCs w:val="24"/>
          <w:lang w:eastAsia="zh-CN"/>
        </w:rPr>
        <w:t xml:space="preserve">obtaining </w:t>
      </w:r>
      <w:r w:rsidR="003A33F4" w:rsidRPr="00633203">
        <w:rPr>
          <w:rFonts w:ascii="Garamond" w:hAnsi="Garamond"/>
          <w:sz w:val="24"/>
          <w:szCs w:val="24"/>
          <w:lang w:eastAsia="zh-CN"/>
        </w:rPr>
        <w:t>public trust</w:t>
      </w:r>
      <w:r w:rsidR="00A300EA" w:rsidRPr="00633203">
        <w:rPr>
          <w:rFonts w:ascii="Garamond" w:hAnsi="Garamond"/>
          <w:sz w:val="24"/>
          <w:szCs w:val="24"/>
          <w:lang w:eastAsia="zh-CN"/>
        </w:rPr>
        <w:t xml:space="preserve"> under </w:t>
      </w:r>
      <w:r w:rsidRPr="00633203">
        <w:rPr>
          <w:rFonts w:ascii="Garamond" w:hAnsi="Garamond"/>
          <w:sz w:val="24"/>
          <w:szCs w:val="24"/>
          <w:lang w:eastAsia="zh-CN"/>
        </w:rPr>
        <w:t xml:space="preserve">sweeping </w:t>
      </w:r>
      <w:r w:rsidR="00A300EA" w:rsidRPr="00633203">
        <w:rPr>
          <w:rFonts w:ascii="Garamond" w:hAnsi="Garamond"/>
          <w:sz w:val="24"/>
          <w:szCs w:val="24"/>
          <w:lang w:eastAsia="zh-CN"/>
        </w:rPr>
        <w:t>market</w:t>
      </w:r>
      <w:r w:rsidR="005F7999" w:rsidRPr="00633203">
        <w:rPr>
          <w:rFonts w:ascii="Garamond" w:hAnsi="Garamond"/>
          <w:sz w:val="24"/>
          <w:szCs w:val="24"/>
          <w:lang w:eastAsia="zh-CN"/>
        </w:rPr>
        <w:t>ization</w:t>
      </w:r>
      <w:r w:rsidR="00C21B2E" w:rsidRPr="00633203">
        <w:rPr>
          <w:rFonts w:ascii="Garamond" w:hAnsi="Garamond"/>
          <w:sz w:val="24"/>
          <w:szCs w:val="24"/>
          <w:lang w:eastAsia="zh-CN"/>
        </w:rPr>
        <w:t xml:space="preserve"> reforms</w:t>
      </w:r>
      <w:r w:rsidR="00EE21AF" w:rsidRPr="00633203">
        <w:rPr>
          <w:rFonts w:ascii="Garamond" w:hAnsi="Garamond"/>
          <w:sz w:val="24"/>
          <w:szCs w:val="24"/>
          <w:lang w:eastAsia="zh-CN"/>
        </w:rPr>
        <w:t>.</w:t>
      </w:r>
      <w:r w:rsidR="003A33F4" w:rsidRPr="00633203">
        <w:rPr>
          <w:rFonts w:ascii="Garamond" w:hAnsi="Garamond"/>
          <w:sz w:val="24"/>
          <w:szCs w:val="24"/>
          <w:lang w:eastAsia="zh-CN"/>
        </w:rPr>
        <w:t xml:space="preserve"> </w:t>
      </w:r>
      <w:r w:rsidR="002C4956" w:rsidRPr="00633203">
        <w:rPr>
          <w:rFonts w:ascii="Garamond" w:hAnsi="Garamond"/>
          <w:sz w:val="24"/>
          <w:szCs w:val="24"/>
          <w:lang w:eastAsia="zh-CN"/>
        </w:rPr>
        <w:t>Japanese medical professionals</w:t>
      </w:r>
      <w:r w:rsidR="00CB6E34" w:rsidRPr="00633203">
        <w:rPr>
          <w:rFonts w:ascii="Garamond" w:hAnsi="Garamond"/>
          <w:sz w:val="24"/>
          <w:szCs w:val="24"/>
          <w:lang w:eastAsia="zh-CN"/>
        </w:rPr>
        <w:t>’</w:t>
      </w:r>
      <w:r w:rsidR="002C4956" w:rsidRPr="00633203">
        <w:rPr>
          <w:rFonts w:ascii="Garamond" w:hAnsi="Garamond"/>
          <w:sz w:val="24"/>
          <w:szCs w:val="24"/>
          <w:lang w:eastAsia="zh-CN"/>
        </w:rPr>
        <w:t xml:space="preserve"> involvement in biowarfare against Chinese civilians – and the lack of open trials and justice afterwards – left a deep scar in Chinese people’s trust in the modern medical professions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{"citationID":"yFE5h5Dn","properties":{"formattedCitation":"(A. Kleinman 2010)","plainCitation":"(A. Kleinman 2010)","noteIndex":0},"citationItems":[{"id":38,"uris":["http://zotero.org/users/2044898/items/53LEE4YI"],"uri":["http://zotero.org/users/2044898/items/53LEE4YI"],"itemData":{"id":38,"type":"article-journal","container-title":"The Lancet","DOI":"10.1016/S0140-6736(10)60466-7","ISSN":"01406736","issue":"9720","journalAbbreviation":"The Lancet","language":"en","page":"1074-1075","source":"DOI.org (Crossref)","title":"Remaking the moral person in China: implications for health","title-short":"Remaking the moral person in China","volume":"375","author":[{"family":"Kleinman","given":"Arthur"}],"issued":{"date-parts":[["2010",3]]}}}],"schema":"https://github.com/citation-style-language/schema/raw/master/csl-citation.json"}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(A. Kleinman 2010)</w:t>
      </w:r>
      <w:r w:rsidR="003A40CF">
        <w:rPr>
          <w:rFonts w:ascii="Garamond" w:hAnsi="Garamond"/>
          <w:sz w:val="24"/>
          <w:szCs w:val="24"/>
          <w:lang w:eastAsia="zh-CN"/>
        </w:rPr>
        <w:fldChar w:fldCharType="end"/>
      </w:r>
      <w:r w:rsidR="002C4956" w:rsidRPr="00633203">
        <w:rPr>
          <w:rFonts w:ascii="Garamond" w:hAnsi="Garamond"/>
          <w:sz w:val="24"/>
          <w:szCs w:val="24"/>
          <w:lang w:eastAsia="zh-CN"/>
        </w:rPr>
        <w:t xml:space="preserve">. </w:t>
      </w:r>
      <w:r w:rsidR="006A3106" w:rsidRPr="00633203">
        <w:rPr>
          <w:rFonts w:ascii="Garamond" w:hAnsi="Garamond"/>
          <w:sz w:val="24"/>
          <w:szCs w:val="24"/>
          <w:lang w:eastAsia="zh-CN"/>
        </w:rPr>
        <w:t xml:space="preserve">Although Western bioethics were taught in medical schools, it was detached from indigenous moral visions and usually treated as merely an “after thought”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{"citationID":"iiu9fu3h","properties":{"formattedCitation":"(A. Kleinman 2010)","plainCitation":"(A. Kleinman 2010)","noteIndex":0},"citationItems":[{"id":38,"uris":["http://zotero.org/users/2044898/items/53LEE4YI"],"uri":["http://zotero.org/users/2044898/items/53LEE4YI"],"itemData":{"id":38,"type":"article-journal","container-title":"The Lancet","DOI":"10.1016/S0140-6736(10)60466-7","ISSN":"01406736","issue":"9720","journalAbbreviation":"The Lancet","language":"en","page":"1074-1075","source":"DOI.org (Crossref)","title":"Remaking the moral person in China: implications for health","title-short":"Remaking the moral person in China","volume":"375","author":[{"family":"Kleinman","given":"Arthur"}],"issued":{"date-parts":[["2010",3]]}}}],"schema":"https://github.com/citation-style-language/schema/raw/master/csl-citation.json"}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(A. Kleinman 2010)</w:t>
      </w:r>
      <w:r w:rsidR="003A40CF">
        <w:rPr>
          <w:rFonts w:ascii="Garamond" w:hAnsi="Garamond"/>
          <w:sz w:val="24"/>
          <w:szCs w:val="24"/>
          <w:lang w:eastAsia="zh-CN"/>
        </w:rPr>
        <w:fldChar w:fldCharType="end"/>
      </w:r>
      <w:r w:rsidR="006A3106" w:rsidRPr="00633203">
        <w:rPr>
          <w:rFonts w:ascii="Garamond" w:hAnsi="Garamond"/>
          <w:sz w:val="24"/>
          <w:szCs w:val="24"/>
        </w:rPr>
        <w:t>.</w:t>
      </w:r>
      <w:r w:rsidR="006A3106" w:rsidRPr="00633203">
        <w:rPr>
          <w:rFonts w:ascii="Garamond" w:hAnsi="Garamond"/>
          <w:sz w:val="24"/>
          <w:szCs w:val="24"/>
          <w:lang w:eastAsia="zh-CN"/>
        </w:rPr>
        <w:t xml:space="preserve"> </w:t>
      </w:r>
      <w:r w:rsidR="00C21B2E" w:rsidRPr="00633203">
        <w:rPr>
          <w:rFonts w:ascii="Garamond" w:hAnsi="Garamond"/>
          <w:sz w:val="24"/>
          <w:szCs w:val="24"/>
        </w:rPr>
        <w:t>For the three decades</w:t>
      </w:r>
      <w:r w:rsidR="00991604" w:rsidRPr="00633203">
        <w:rPr>
          <w:rFonts w:ascii="Garamond" w:hAnsi="Garamond"/>
          <w:sz w:val="24"/>
          <w:szCs w:val="24"/>
        </w:rPr>
        <w:t xml:space="preserve"> since the 1980s</w:t>
      </w:r>
      <w:r w:rsidR="00C21B2E" w:rsidRPr="00633203">
        <w:rPr>
          <w:rFonts w:ascii="Garamond" w:hAnsi="Garamond"/>
          <w:sz w:val="24"/>
          <w:szCs w:val="24"/>
        </w:rPr>
        <w:t xml:space="preserve">, </w:t>
      </w:r>
      <w:r w:rsidR="00DE7156" w:rsidRPr="00633203">
        <w:rPr>
          <w:rFonts w:ascii="Garamond" w:hAnsi="Garamond"/>
          <w:sz w:val="24"/>
          <w:szCs w:val="24"/>
        </w:rPr>
        <w:t>government funding for health facilities dropped from 50-60% to 10% while</w:t>
      </w:r>
      <w:r w:rsidR="003632D0" w:rsidRPr="00633203">
        <w:rPr>
          <w:rFonts w:ascii="Garamond" w:hAnsi="Garamond"/>
          <w:sz w:val="24"/>
          <w:szCs w:val="24"/>
        </w:rPr>
        <w:t xml:space="preserve"> user fees and personnel salaries were artificially kept below cost</w:t>
      </w:r>
      <w:r w:rsidR="00AD1891" w:rsidRPr="00633203">
        <w:rPr>
          <w:rFonts w:ascii="Garamond" w:hAnsi="Garamond"/>
          <w:sz w:val="24"/>
          <w:szCs w:val="24"/>
        </w:rPr>
        <w:t>. Under these</w:t>
      </w:r>
      <w:r w:rsidR="00DE7156" w:rsidRPr="00633203">
        <w:rPr>
          <w:rFonts w:ascii="Garamond" w:hAnsi="Garamond"/>
          <w:sz w:val="24"/>
          <w:szCs w:val="24"/>
        </w:rPr>
        <w:t xml:space="preserve"> distorted incentive structures</w:t>
      </w:r>
      <w:r w:rsidR="00AD1891" w:rsidRPr="00633203">
        <w:rPr>
          <w:rFonts w:ascii="Garamond" w:hAnsi="Garamond"/>
          <w:sz w:val="24"/>
          <w:szCs w:val="24"/>
        </w:rPr>
        <w:t>,</w:t>
      </w:r>
      <w:r w:rsidR="00DE7156" w:rsidRPr="00633203">
        <w:rPr>
          <w:rFonts w:ascii="Garamond" w:hAnsi="Garamond"/>
          <w:sz w:val="24"/>
          <w:szCs w:val="24"/>
        </w:rPr>
        <w:t xml:space="preserve"> health facilities and physicians overprescri</w:t>
      </w:r>
      <w:r w:rsidR="00AD1891" w:rsidRPr="00633203">
        <w:rPr>
          <w:rFonts w:ascii="Garamond" w:hAnsi="Garamond"/>
          <w:sz w:val="24"/>
          <w:szCs w:val="24"/>
        </w:rPr>
        <w:t>bed</w:t>
      </w:r>
      <w:r w:rsidR="00DE7156" w:rsidRPr="00633203">
        <w:rPr>
          <w:rFonts w:ascii="Garamond" w:hAnsi="Garamond"/>
          <w:sz w:val="24"/>
          <w:szCs w:val="24"/>
        </w:rPr>
        <w:t xml:space="preserve"> drugs and high-tech medical exams</w:t>
      </w:r>
      <w:r w:rsidR="00AD1891" w:rsidRPr="00633203">
        <w:rPr>
          <w:rFonts w:ascii="Garamond" w:hAnsi="Garamond"/>
          <w:sz w:val="24"/>
          <w:szCs w:val="24"/>
        </w:rPr>
        <w:t xml:space="preserve"> to make ends meet</w:t>
      </w:r>
      <w:r w:rsidR="00C75B9D"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{"citationID":"OeXSSx9l","properties":{"formattedCitation":"(X.-Y. Chen 2007; Cornelius-Schecter 2014; Eggleston 2012; Hsiao and Hu 2010; Ran et al. 2013; Yip et al. 2010)","plainCitation":"(X.-Y. Chen 2007; Cornelius-Schecter 2014; Eggleston 2012; Hsiao and Hu 2010; Ran et al. 2013; Yip et al. 2010)","noteIndex":0},"citationItems":[{"id":1347,"uris":["http://zotero.org/users/2044898/items/URMD6J5J"],"uri":["http://zotero.org/users/2044898/items/URMD6J5J"],"itemData":{"id":1347,"type":"article-journal","abstract":"In contemporary China, physicians tend to require more diagnostic work-ups and prescribe more expensive medications than are clearly medically indicated. These practices have been interpreted as defensive medicine in response to a rising threat of potential medical malpractice lawsuits. After outlining recent changes in Chinese malpractice law, this essay contends that the overuse of expensive diagnostic and therapeutic interventions cannot be attributed to malpractice concerns alone. These practice patterns are due as well, if not primarily, to the corruption of medical decision-making by physicians being motivated to earn supplementary income, given the constraints of an ill-structured governmental policy by the over-use of expensive diagnostic and therapeutic interventions. To respond to these difficulties of Chinese health care policy, China will need not only to reform the particular policies that encourage these behaviors, but also to nurture a moral understanding that can place the pursuit of profit within the pursuit of virtue. This can be done by drawing on Confucian moral resources that integrate the pursuit of profit within an appreciation of benevolence. It is this Confucian moral account that can formulate a medical care policy suitable to China's contemporary market economy.","container-title":"Journal of Medicine and Philosophy","DOI":"10.1080/03605310701681021","ISSN":"0360-5310","issue":"6","note":"PMID: 18027252","page":"635-648","source":"Taylor and Francis+NEJM","title":"Defensive Medicine or Economically Motivated Corruption? A Confucian Reflection on Physician Care in China Today","title-short":"Defensive Medicine or Economically Motivated Corruption?","volume":"32","author":[{"family":"Chen","given":"Xiao-Yang"}],"issued":{"date-parts":[["2007",11,23]]}}},{"id":37,"uris":["http://zotero.org/users/2044898/items/V85JIDFI"],"uri":["http://zotero.org/users/2044898/items/V85JIDFI"],"itemData":{"id":37,"type":"post-weblog","abstract":"The Yale Review of International Studies is dedicated to publishing both opinion and long-form scholarship on contemporary global issues.","container-title":"The Yale Review of International Studies","language":"en-US","title":"Correcting Distorted Incentives in China’s Health Care System","URL":"http://yris.yira.org/essays/1235","author":[{"family":"Cornelius-Schecter","given":"Anna"}],"accessed":{"date-parts":[["2019",10,15]]},"issued":{"date-parts":[["2014"]]}}},{"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id":188,"uris":["http://zotero.org/users/2044898/items/Q2G46GWM"],"uri":["http://zotero.org/users/2044898/items/Q2G46GWM"],"itemData":{"id":188,"type":"chapter","container-title":"Prospects for the Professions in China","page":"121–138","publisher":"Routledge","source":"Google Scholar","title":"The state of medical professionalism in China: Past, present, and future","title-short":"The state of medical professionalism in China","author":[{"family":"Hsiao","given":"William C."},{"family":"Hu","given":"Linying"}],"editor":[{"family":"Alford","given":"William P."},{"family":"Kirby","given":"William"},{"family":"Wiston","given":"Kenneth"}],"issued":{"date-parts":[["2010"]]}}},{"id":1348,"uris":["http://zotero.org/users/2044898/items/B9IAXJUZ"],"uri":["http://zotero.org/users/2044898/items/B9IAXJUZ"],"itemData":{"id":1348,"type":"article-journal","abstract":"SummaryPhysician payment system (PPS) is a principal incentive system to motivate doctors to provide excellent care for patients. During the past decade, physician remuneration in China has not been in proportional to physician’s average work load and massive responsibilities. This paper reviewed the constitution of the PPS in China, and further discussed the problems and issues to be addressed with respect to pay for performance. Our study indicated that the lower basic salary and bonus distribution tied to “profits” was the major contributor to the physician’s profit-driven incentive and the potential cause for the speedy growth of health expenditures. We recommend that government funding to hospitals should be increased to fully cover physicians’ basic salary, a flexible human resource and talent management mechanism needs to be established that severs personal interest between physicians and hospitals, and modern performance assessment and multiplexed payment systems should be piloted to encourage physicians to get the more legitimate compensation.","container-title":"Journal of Huazhong University of Science and Technology [Medical Sciences]","DOI":"10.1007/s11596-013-1116-9","ISSN":"1993-1352","issue":"2","journalAbbreviation":"J. Huazhong Univ. Sci. Technol. [Med. Sci.]","language":"en","page":"309-314","source":"Springer Link","title":"An analysis of China’s physician salary payment system","volume":"33","author":[{"family":"Ran","given":"Li-mei"},{"family":"Luo","given":"Kai-jian"},{"family":"Wu","given":"Yun-cheng"},{"family":"Yao","given":"Lan"},{"family":"Feng","given":"You-mei"}],"issued":{"date-parts":[["2013",4,1]]}}},{"id":41,"uris":["http://zotero.org/users/2044898/items/SMMDFUYB"],"uri":["http://zotero.org/users/2044898/items/SMMDFUYB"],"itemData":{"id":41,"type":"article-journal","container-title":"The Lancet","issue":"9720","page":"1120–1130","source":"Google Scholar","title":"Realignment of incentives for health-care providers in China","volume":"375","author":[{"family":"Yip","given":"Winnie Chi-Man"},{"family":"Hsiao","given":"William"},{"family":"Meng","given":"Qingyue"},{"family":"Chen","given":"Wen"},{"family":"Sun","given":"Xiaoming"}],"issued":{"date-parts":[["2010"]]}}}],"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(X.-</w:t>
      </w:r>
      <w:r w:rsidR="003A40CF">
        <w:rPr>
          <w:rFonts w:ascii="Garamond" w:hAnsi="Garamond"/>
          <w:noProof/>
          <w:sz w:val="24"/>
          <w:szCs w:val="24"/>
        </w:rPr>
        <w:lastRenderedPageBreak/>
        <w:t>Y. Chen 2007; Cornelius-Schecter 2014; Eggleston 2012; Hsiao and Hu 2010; Ran et al. 2013; Yip et al. 2010)</w:t>
      </w:r>
      <w:r w:rsidR="003A40CF">
        <w:rPr>
          <w:rFonts w:ascii="Garamond" w:hAnsi="Garamond"/>
          <w:sz w:val="24"/>
          <w:szCs w:val="24"/>
        </w:rPr>
        <w:fldChar w:fldCharType="end"/>
      </w:r>
      <w:r w:rsidR="00991604" w:rsidRPr="00633203">
        <w:rPr>
          <w:rFonts w:ascii="Garamond" w:hAnsi="Garamond"/>
          <w:sz w:val="24"/>
          <w:szCs w:val="24"/>
        </w:rPr>
        <w:t xml:space="preserve">. </w:t>
      </w:r>
      <w:r w:rsidR="00BC594D" w:rsidRPr="00633203">
        <w:rPr>
          <w:rFonts w:ascii="Garamond" w:hAnsi="Garamond"/>
          <w:sz w:val="24"/>
          <w:szCs w:val="24"/>
        </w:rPr>
        <w:t>The ascendance of the pursuit of personal wealth as a moral value further eroded the professional ethics, motivating under-paid medical professionals to fend for themselves through kickbacks and bribery</w:t>
      </w:r>
      <w:r w:rsidR="005C332A"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{"citationID":"LWkKC4MD","properties":{"formattedCitation":"(Eggleston 2012)","plainCitation":"(Eggleston 2012)","noteIndex":0},"citationItems":[{"id":1372,"uris":["http://zotero.org/users/2044898/items/J5L86YV6"],"uri":["http://zotero.org/users/2044898/items/J5L86YV6"],"itemData":{"id":1372,"type":"report","abstract":"What\t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(Eggleston 2012)</w:t>
      </w:r>
      <w:r w:rsidR="003A40CF">
        <w:rPr>
          <w:rFonts w:ascii="Garamond" w:hAnsi="Garamond"/>
          <w:sz w:val="24"/>
          <w:szCs w:val="24"/>
        </w:rPr>
        <w:fldChar w:fldCharType="end"/>
      </w:r>
      <w:r w:rsidR="00BC594D" w:rsidRPr="00633203">
        <w:rPr>
          <w:rFonts w:ascii="Garamond" w:hAnsi="Garamond"/>
          <w:sz w:val="24"/>
          <w:szCs w:val="24"/>
        </w:rPr>
        <w:t xml:space="preserve">. </w:t>
      </w:r>
    </w:p>
    <w:p w14:paraId="67A73E41" w14:textId="7AB1AD1E" w:rsidR="00B75485" w:rsidRPr="00633203" w:rsidRDefault="00991604" w:rsidP="00633203">
      <w:pPr>
        <w:pStyle w:val="Normal1"/>
        <w:spacing w:before="120" w:line="480" w:lineRule="auto"/>
        <w:rPr>
          <w:rFonts w:ascii="Garamond" w:hAnsi="Garamond"/>
          <w:sz w:val="24"/>
          <w:szCs w:val="24"/>
        </w:rPr>
      </w:pPr>
      <w:r w:rsidRPr="00633203">
        <w:rPr>
          <w:rFonts w:ascii="Garamond" w:hAnsi="Garamond"/>
          <w:sz w:val="24"/>
          <w:szCs w:val="24"/>
        </w:rPr>
        <w:t>The result is the commercialization of medical service</w:t>
      </w:r>
      <w:r w:rsidR="003614DF" w:rsidRPr="00633203">
        <w:rPr>
          <w:rFonts w:ascii="Garamond" w:hAnsi="Garamond"/>
          <w:sz w:val="24"/>
          <w:szCs w:val="24"/>
        </w:rPr>
        <w:t xml:space="preserve"> </w:t>
      </w:r>
      <w:r w:rsidRPr="00633203">
        <w:rPr>
          <w:rFonts w:ascii="Garamond" w:hAnsi="Garamond"/>
          <w:sz w:val="24"/>
          <w:szCs w:val="24"/>
        </w:rPr>
        <w:t>and devastated trust in medical professionals</w:t>
      </w:r>
      <w:r w:rsidR="00B75485" w:rsidRPr="00633203">
        <w:rPr>
          <w:rFonts w:ascii="Garamond" w:hAnsi="Garamond"/>
          <w:sz w:val="24"/>
          <w:szCs w:val="24"/>
        </w:rPr>
        <w:t xml:space="preserve">, evident in frequent reports of </w:t>
      </w:r>
      <w:r w:rsidR="0043303A" w:rsidRPr="00633203">
        <w:rPr>
          <w:rFonts w:ascii="Garamond" w:hAnsi="Garamond"/>
          <w:sz w:val="24"/>
          <w:szCs w:val="24"/>
        </w:rPr>
        <w:t>violent revenge against medical professionals in cases of unsatisfactory treatment outcome</w:t>
      </w:r>
      <w:r w:rsidR="00B75485" w:rsidRPr="00633203">
        <w:rPr>
          <w:rFonts w:ascii="Garamond" w:hAnsi="Garamond"/>
          <w:sz w:val="24"/>
          <w:szCs w:val="24"/>
        </w:rPr>
        <w:t xml:space="preserve">. </w:t>
      </w:r>
      <w:r w:rsidR="00995FBC" w:rsidRPr="00633203">
        <w:rPr>
          <w:rFonts w:ascii="Garamond" w:hAnsi="Garamond"/>
          <w:sz w:val="24"/>
          <w:szCs w:val="24"/>
        </w:rPr>
        <w:t>The rise of violence against medical professionals stimulated</w:t>
      </w:r>
      <w:r w:rsidR="0043303A" w:rsidRPr="00633203">
        <w:rPr>
          <w:rFonts w:ascii="Garamond" w:hAnsi="Garamond"/>
          <w:sz w:val="24"/>
          <w:szCs w:val="24"/>
        </w:rPr>
        <w:t xml:space="preserve"> defensive medical practice – turning away “high-risk” patients and overprescribing tests and drugs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{"citationID":"vpTJ9aFi","properties":{"formattedCitation":"(A. J. He 2014; Z. Xu 2013)","plainCitation":"(A. J. He 2014; Z. Xu 2013)","noteIndex":0},"citationItems":[{"id":1367,"uris":["http://zotero.org/users/2044898/items/FEIL2CXK"],"uri":["http://zotero.org/users/2044898/items/FEIL2CXK"],"itemData":{"id":1367,"type":"article-journal","abstract":"Defensive medicine describes physicians' behavioral response to threats from medical malpractice litigation. Previous studies have found widespread practice of defensive medicine that is responsible for the global escalation of health care costs. Defying the traditional explanations, this study, with a case of a Chinese city, reveals that in a country where medical malpractice lawsuits are rare, physicians' self-perceived threats from patients may constitute a major reason for defensive practices. Defensive behaviors in the Chinese context mainly take the form of overprescribing diagnostic tests, procedures and drugs. The existing literature tends to explain this in terms of Chinese doctors' desire to supplement their low incomes. Behind this is a series of misaligned incentives deeply embedded in the Chinese health system. Using a cross-sectional survey of physicians, this study shows that overprescription in Chinese hospitals is driven not only by hard economic incentives, but also by doctors' motive of avoiding disputes with patients. The survey was carried out in Shenzhen City, in December 2013. A sample containing 504 licensed physicians was drawn by random sampling. Descriptive analyses identified significant dissatisfaction with income and workload as well as severe tensions between doctors and patients. Drawing from the literature on defensive medicine, multivariate analysis revealed that physicians' previous experience of medical disputes is significantly associated with defensive behaviors, particularly overprescription. Low income continued to be a critical predictor, reinforcing the target income hypothesis and suggesting the resilience of perverse economic incentives. This study sheds fresh light on China's recent health policy reforms by highlighting the critical impact of the doctor–patient relationship. The effort to contain health care costs must progress on two fronts, mitigating the tensions between doctors and patients while still reforming the remuneration scheme cautiously to enable physicians to respond to right incentives.","container-title":"Social Science &amp; Medicine","DOI":"10.1016/j.socscimed.2014.10.055","ISSN":"0277-9536","journalAbbreviation":"Social Science &amp; Medicine","page":"64-71","source":"ScienceDirect","title":"The doctor–patient relationship, defensive medicine and overprescription in Chinese public hospitals: Evidence from a cross-sectional survey in Shenzhen city","title-short":"The doctor–patient relationship, defensive medicine and overprescription in Chinese public hospitals","volume":"123","author":[{"family":"He","given":"Alex Jingwei"}],"issued":{"date-parts":[["2014",12,1]]}}},{"id":1366,"uris":["http://zotero.org/users/2044898/items/IYNSIMBJ"],"uri":["http://zotero.org/users/2044898/items/IYNSIMBJ"],"itemData":{"id":1366,"type":"article-journal","container-title":"SGIM Forum","issue":"2","language":"en","page":"1","source":"Zotero","title":"The Distortion of the Doctor-Patient Relationship in China","volume":"37","author":[{"family":"Xu","given":"Zhan-wen"}],"issued":{"date-parts":[["2013"]]}}}],"schema":"https://github.com/citation-style-language/schema/raw/master/csl-citation.json"}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(A. J. He 2014; Z. Xu 2013)</w:t>
      </w:r>
      <w:r w:rsidR="003A40CF">
        <w:rPr>
          <w:rFonts w:ascii="Garamond" w:hAnsi="Garamond"/>
          <w:sz w:val="24"/>
          <w:szCs w:val="24"/>
        </w:rPr>
        <w:fldChar w:fldCharType="end"/>
      </w:r>
      <w:r w:rsidR="00995FBC" w:rsidRPr="00633203">
        <w:rPr>
          <w:rFonts w:ascii="Garamond" w:hAnsi="Garamond"/>
          <w:sz w:val="24"/>
          <w:szCs w:val="24"/>
        </w:rPr>
        <w:t xml:space="preserve"> – and </w:t>
      </w:r>
      <w:r w:rsidR="00A05BDD" w:rsidRPr="00633203">
        <w:rPr>
          <w:rFonts w:ascii="Garamond" w:hAnsi="Garamond"/>
          <w:sz w:val="24"/>
          <w:szCs w:val="24"/>
        </w:rPr>
        <w:t>intensified the shortage of medical professionals</w:t>
      </w:r>
      <w:r w:rsidR="00F31658" w:rsidRPr="00633203">
        <w:rPr>
          <w:rFonts w:ascii="Garamond" w:hAnsi="Garamond"/>
          <w:sz w:val="24"/>
          <w:szCs w:val="24"/>
        </w:rPr>
        <w:t xml:space="preserve">, particularly pediatricians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{"citationID":"5MApDXrx","properties":{"formattedCitation":"(Hall et al. 2018; Hu et al. 2014; Q. Wu, Zhao, and Ye 2016)","plainCitation":"(Hall et al. 2018; Hu et al. 2014; Q. Wu, Zhao, and Ye 2016)","noteIndex":0},"citationItems":[{"id":1357,"uris":["http://zotero.org/users/2044898/items/E4YK2NY2"],"uri":["http://zotero.org/users/2044898/items/E4YK2NY2"],"itemData":{"id":1357,"type":"article-journal","abstract":"Medical workplace violence (MWV) is a key occupational hazard facing medical professionals worldwide. MWV involves incident where medical staff are abused, threatened and assaulted. MWV affects the health and well-being of medical staff exposed, causes significant erosion of patient–physician trust and leads to poorer health outcomes for patients. In China, the prevalence of MWV appears to be rising. Laws were enacted to keep medical staff safe, but clear surveillance and enforcement is needed to improve the condition. In the current essay, we conducted a systematic literature review to identify secondary and tertiary prevention programmes designed to ameliorate psychological suffering following MWV. This review identified only 10 published studies. A critical gap in the intervention literature exists with regard to addressing the public health burden of MWV.","container-title":"Journal of Epidemiology and Community Health","DOI":"10.1136/jech-2016-208602","ISSN":"0143-005X, 1470-2738","issue":"6","journalAbbreviation":"J Epidemiol Community Health","language":"en","page":"516-518","source":"DOI.org (Crossref)","title":"Prevalence of medical workplace violence and the shortage of secondary and tertiary interventions among healthcare workers in China","volume":"72","author":[{"family":"Hall","given":"Brian J"},{"family":"Xiong","given":"Peng"},{"family":"Chang","given":"Kay"},{"family":"Yin","given":"Ming"},{"family":"Sui","given":"Xin-ru"}],"issued":{"date-parts":[["2018",6]]}}},{"id":1353,"uris":["http://zotero.org/users/2044898/items/Z4A54HE8"],"uri":["http://zotero.org/users/2044898/items/Z4A54HE8"],"itemData":{"id":1353,"type":"article-journal","abstract":"At the recruitment for medical staffs for the Dalian Maternity and Child medical centre\nin 2013, some posts were cancelled because the minimum number of candidates was not\nreached, and no one applied for the paediatrician positions.1","container-title":"The Lancet","DOI":"10.1016/S0140-6736(14)60482-7","ISSN":"0140-6736, 1474-547X","issue":"9921","journalAbbreviation":"The Lancet","language":"English","note":"PMID: 24629297","page":"954","source":"www.thelancet.com","title":"Shortage of paediatricians in China","volume":"383","author":[{"family":"Hu","given":"Ke-jia"},{"family":"Sun","given":"Zhen-zhong"},{"family":"Rui","given":"Yong-jun"},{"family":"Mi","given":"Jing-yi"},{"family":"Ren","given":"Ming-xi"}],"issued":{"date-parts":[["2014",3,15]]}}},{"id":1356,"uris":["http://zotero.org/users/2044898/items/3NL9FFU3"],"uri":["http://zotero.org/users/2044898/items/3NL9FFU3"],"itemData":{"id":1356,"type":"article-journal","container-title":"BMJ","DOI":"10.1136/bmj.i4860","ISSN":"1756-1833","journalAbbreviation":"BMJ","language":"en","page":"i4860","source":"DOI.org (Crossref)","title":"Shortage of healthcare professionals in China","author":[{"family":"Wu","given":"Qing"},{"family":"Zhao","given":"Li"},{"family":"Ye","given":"Xu-Chun"}],"issued":{"date-parts":[["2016",9,22]]}}}],"schema":"https://github.com/citation-style-language/schema/raw/master/csl-citation.json"}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(Hall et al. 2018; Hu et al. 2014; Q. Wu, Zhao, and Ye 2016)</w:t>
      </w:r>
      <w:r w:rsidR="003A40CF">
        <w:rPr>
          <w:rFonts w:ascii="Garamond" w:hAnsi="Garamond"/>
          <w:sz w:val="24"/>
          <w:szCs w:val="24"/>
        </w:rPr>
        <w:fldChar w:fldCharType="end"/>
      </w:r>
      <w:r w:rsidR="0043303A" w:rsidRPr="00633203">
        <w:rPr>
          <w:rFonts w:ascii="Garamond" w:hAnsi="Garamond"/>
          <w:sz w:val="24"/>
          <w:szCs w:val="24"/>
        </w:rPr>
        <w:t>.</w:t>
      </w:r>
      <w:r w:rsidR="00F31658" w:rsidRPr="00633203">
        <w:rPr>
          <w:rFonts w:ascii="Garamond" w:hAnsi="Garamond"/>
          <w:sz w:val="24"/>
          <w:szCs w:val="24"/>
        </w:rPr>
        <w:t xml:space="preserve"> </w:t>
      </w:r>
    </w:p>
    <w:p w14:paraId="30FD5365" w14:textId="10B9B50B" w:rsidR="008B4CDC" w:rsidRPr="00633203" w:rsidRDefault="00991604" w:rsidP="00633203">
      <w:pPr>
        <w:pStyle w:val="Normal1"/>
        <w:spacing w:before="120" w:line="480" w:lineRule="auto"/>
        <w:rPr>
          <w:rFonts w:ascii="Garamond" w:hAnsi="Garamond"/>
          <w:sz w:val="24"/>
          <w:szCs w:val="24"/>
          <w:lang w:eastAsia="zh-CN"/>
        </w:rPr>
      </w:pPr>
      <w:r w:rsidRPr="00633203">
        <w:rPr>
          <w:rFonts w:ascii="Garamond" w:hAnsi="Garamond"/>
          <w:sz w:val="24"/>
          <w:szCs w:val="24"/>
        </w:rPr>
        <w:t>As the Chinese state played a central role in the formation of the modern professions as well as the creation of much of its present</w:t>
      </w:r>
      <w:r w:rsidR="00170805" w:rsidRPr="00633203">
        <w:rPr>
          <w:rFonts w:ascii="Garamond" w:hAnsi="Garamond"/>
          <w:sz w:val="24"/>
          <w:szCs w:val="24"/>
        </w:rPr>
        <w:t>-</w:t>
      </w:r>
      <w:r w:rsidRPr="00633203">
        <w:rPr>
          <w:rFonts w:ascii="Garamond" w:hAnsi="Garamond"/>
          <w:sz w:val="24"/>
          <w:szCs w:val="24"/>
        </w:rPr>
        <w:t xml:space="preserve">day problems, it </w:t>
      </w:r>
      <w:r w:rsidR="002E2139" w:rsidRPr="00633203">
        <w:rPr>
          <w:rFonts w:ascii="Garamond" w:hAnsi="Garamond"/>
          <w:sz w:val="24"/>
          <w:szCs w:val="24"/>
        </w:rPr>
        <w:t>also takes the primary responsibility in finding solutions</w:t>
      </w:r>
      <w:r w:rsidRPr="00633203">
        <w:rPr>
          <w:rFonts w:ascii="Garamond" w:hAnsi="Garamond"/>
          <w:sz w:val="24"/>
          <w:szCs w:val="24"/>
        </w:rPr>
        <w:t>. The problem of inaccessib</w:t>
      </w:r>
      <w:r w:rsidR="00170805" w:rsidRPr="00633203">
        <w:rPr>
          <w:rFonts w:ascii="Garamond" w:hAnsi="Garamond"/>
          <w:sz w:val="24"/>
          <w:szCs w:val="24"/>
        </w:rPr>
        <w:t>le</w:t>
      </w:r>
      <w:r w:rsidRPr="00633203">
        <w:rPr>
          <w:rFonts w:ascii="Garamond" w:hAnsi="Garamond"/>
          <w:sz w:val="24"/>
          <w:szCs w:val="24"/>
        </w:rPr>
        <w:t xml:space="preserve"> and unaffordab</w:t>
      </w:r>
      <w:r w:rsidR="00170805" w:rsidRPr="00633203">
        <w:rPr>
          <w:rFonts w:ascii="Garamond" w:hAnsi="Garamond"/>
          <w:sz w:val="24"/>
          <w:szCs w:val="24"/>
        </w:rPr>
        <w:t>le</w:t>
      </w:r>
      <w:r w:rsidRPr="00633203">
        <w:rPr>
          <w:rFonts w:ascii="Garamond" w:hAnsi="Garamond"/>
          <w:sz w:val="24"/>
          <w:szCs w:val="24"/>
        </w:rPr>
        <w:t xml:space="preserve"> medical service entered the state policy agenda in the 1990s, </w:t>
      </w:r>
      <w:r w:rsidRPr="00633203">
        <w:rPr>
          <w:rFonts w:ascii="Garamond" w:hAnsi="Garamond"/>
          <w:sz w:val="24"/>
          <w:szCs w:val="24"/>
          <w:lang w:eastAsia="zh-CN"/>
        </w:rPr>
        <w:t xml:space="preserve">when </w:t>
      </w:r>
      <w:r w:rsidR="00170805" w:rsidRPr="00633203">
        <w:rPr>
          <w:rFonts w:ascii="Garamond" w:hAnsi="Garamond"/>
          <w:sz w:val="24"/>
          <w:szCs w:val="24"/>
          <w:lang w:eastAsia="zh-CN"/>
        </w:rPr>
        <w:t>marketization reform was going full speed</w:t>
      </w:r>
      <w:r w:rsidRPr="00633203">
        <w:rPr>
          <w:rFonts w:ascii="Garamond" w:hAnsi="Garamond"/>
          <w:sz w:val="24"/>
          <w:szCs w:val="24"/>
          <w:lang w:eastAsia="zh-CN"/>
        </w:rPr>
        <w:t>. The state-vs-market debate continued for more than a decade before the state finally shifted its tone</w:t>
      </w:r>
      <w:r w:rsidR="00650D40" w:rsidRPr="00633203">
        <w:rPr>
          <w:rFonts w:ascii="Garamond" w:hAnsi="Garamond"/>
          <w:sz w:val="24"/>
          <w:szCs w:val="24"/>
          <w:lang w:eastAsia="zh-CN"/>
        </w:rPr>
        <w:t xml:space="preserve"> </w:t>
      </w:r>
      <w:r w:rsidRPr="00633203">
        <w:rPr>
          <w:rFonts w:ascii="Garamond" w:hAnsi="Garamond"/>
          <w:sz w:val="24"/>
          <w:szCs w:val="24"/>
          <w:lang w:eastAsia="zh-CN"/>
        </w:rPr>
        <w:t xml:space="preserve">in 2009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{"citationID":"kec7DwQm","properties":{"formattedCitation":"(Dong and Wang 2007)","plainCitation":"(Dong and Wang 2007)","noteIndex":0},"citationItems":[{"id":949,"uris":["http://zotero.org/users/2044898/items/GWMQYNTE"],"u</w:instrText>
      </w:r>
      <w:r w:rsidR="003A40CF">
        <w:rPr>
          <w:rFonts w:ascii="Garamond" w:hAnsi="Garamond" w:hint="eastAsia"/>
          <w:sz w:val="24"/>
          <w:szCs w:val="24"/>
          <w:lang w:eastAsia="zh-CN"/>
        </w:rPr>
        <w:instrText>ri":["http://zotero.org/users/2044898/items/GWMQYNTE"],"itemData":{"id":949,"type":"article-journal","abstract":"</w:instrText>
      </w:r>
      <w:r w:rsidR="003A40CF">
        <w:rPr>
          <w:rFonts w:ascii="Garamond" w:hAnsi="Garamond" w:hint="eastAsia"/>
          <w:sz w:val="24"/>
          <w:szCs w:val="24"/>
          <w:lang w:eastAsia="zh-CN"/>
        </w:rPr>
        <w:instrText>随着经济的发展</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社会的和谐发展问题日益凸现</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我国的医疗卫生事业更是引起了社会各方的广泛关注。本文从历史的视角</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对我国医疗卫生体制改革的历史演进过程进行总结</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并通过分析其动力机制</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探索我国医疗卫生体制改革的有效途径。</w:instrText>
      </w:r>
      <w:r w:rsidR="003A40CF">
        <w:rPr>
          <w:rFonts w:ascii="Garamond" w:hAnsi="Garamond" w:hint="eastAsia"/>
          <w:sz w:val="24"/>
          <w:szCs w:val="24"/>
          <w:lang w:eastAsia="zh-CN"/>
        </w:rPr>
        <w:instrText>","call-number":"11-4105/F","contai</w:instrText>
      </w:r>
      <w:r w:rsidR="003A40CF">
        <w:rPr>
          <w:rFonts w:ascii="Garamond" w:hAnsi="Garamond"/>
          <w:sz w:val="24"/>
          <w:szCs w:val="24"/>
          <w:lang w:eastAsia="zh-CN"/>
        </w:rPr>
        <w:instrText xml:space="preserve">ner-title":"Shangye shidai [Commercial Times]","ISSN":"1002-5863","issue":"09","language":"Chinese","page":"61-62","source":"CNKI","title":"Woguo yiliao weisheng tizhi gaige licheng ji dongli jizhi [Our country's medical and health system reform process and its dynamics]","author":[{"family":"Dong","given":"Hong"},{"family":"Wang","given":"Jue"}],"issued":{"date-parts":[["2007"]]}}}],"schema":"https://github.com/citation-style-language/schema/raw/master/csl-citation.json"}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(Dong and Wang 2007)</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650D40" w:rsidRPr="00633203">
        <w:rPr>
          <w:rFonts w:ascii="Garamond" w:hAnsi="Garamond"/>
          <w:sz w:val="24"/>
          <w:szCs w:val="24"/>
          <w:lang w:eastAsia="zh-CN"/>
        </w:rPr>
        <w:t>to</w:t>
      </w:r>
      <w:r w:rsidRPr="00633203">
        <w:rPr>
          <w:rFonts w:ascii="Garamond" w:hAnsi="Garamond"/>
          <w:sz w:val="24"/>
          <w:szCs w:val="24"/>
          <w:lang w:eastAsia="zh-CN"/>
        </w:rPr>
        <w:t xml:space="preserve"> advocate for restoring the dominant role of the state and the “public-interest nature of hospitals</w:t>
      </w:r>
      <w:r w:rsidR="00650D40" w:rsidRPr="00633203">
        <w:rPr>
          <w:rFonts w:ascii="Garamond" w:hAnsi="Garamond"/>
          <w:sz w:val="24"/>
          <w:szCs w:val="24"/>
          <w:lang w:eastAsia="zh-CN"/>
        </w:rPr>
        <w:t>.</w:t>
      </w:r>
      <w:r w:rsidRPr="00633203">
        <w:rPr>
          <w:rFonts w:ascii="Garamond" w:hAnsi="Garamond"/>
          <w:sz w:val="24"/>
          <w:szCs w:val="24"/>
          <w:lang w:eastAsia="zh-CN"/>
        </w:rPr>
        <w:t xml:space="preserve">” </w:t>
      </w:r>
      <w:r w:rsidR="00AA6284" w:rsidRPr="00633203">
        <w:rPr>
          <w:rFonts w:ascii="Garamond" w:hAnsi="Garamond"/>
          <w:sz w:val="24"/>
          <w:szCs w:val="24"/>
          <w:lang w:eastAsia="zh-CN"/>
        </w:rPr>
        <w:t>New health insurance s</w:t>
      </w:r>
      <w:r w:rsidR="001030F0" w:rsidRPr="00633203">
        <w:rPr>
          <w:rFonts w:ascii="Garamond" w:hAnsi="Garamond"/>
          <w:sz w:val="24"/>
          <w:szCs w:val="24"/>
          <w:lang w:eastAsia="zh-CN"/>
        </w:rPr>
        <w:t>chemes</w:t>
      </w:r>
      <w:r w:rsidR="00AA6284" w:rsidRPr="00633203">
        <w:rPr>
          <w:rFonts w:ascii="Garamond" w:hAnsi="Garamond"/>
          <w:sz w:val="24"/>
          <w:szCs w:val="24"/>
          <w:lang w:eastAsia="zh-CN"/>
        </w:rPr>
        <w:t xml:space="preserve"> were </w:t>
      </w:r>
      <w:r w:rsidR="00B0226A" w:rsidRPr="00633203">
        <w:rPr>
          <w:rFonts w:ascii="Garamond" w:hAnsi="Garamond"/>
          <w:sz w:val="24"/>
          <w:szCs w:val="24"/>
          <w:lang w:eastAsia="zh-CN"/>
        </w:rPr>
        <w:t>initiated</w:t>
      </w:r>
      <w:r w:rsidR="001030F0" w:rsidRPr="00633203">
        <w:rPr>
          <w:rFonts w:ascii="Garamond" w:hAnsi="Garamond"/>
          <w:sz w:val="24"/>
          <w:szCs w:val="24"/>
          <w:lang w:eastAsia="zh-CN"/>
        </w:rPr>
        <w:t xml:space="preserve"> with the aim of achieving universal coverage</w:t>
      </w:r>
      <w:r w:rsidR="00822E34" w:rsidRPr="00633203">
        <w:rPr>
          <w:rFonts w:ascii="Garamond" w:hAnsi="Garamond"/>
          <w:sz w:val="24"/>
          <w:szCs w:val="24"/>
          <w:lang w:eastAsia="zh-CN"/>
        </w:rPr>
        <w:t>; public expenditure targeted community health</w:t>
      </w:r>
      <w:r w:rsidR="00D57896" w:rsidRPr="00633203">
        <w:rPr>
          <w:rFonts w:ascii="Garamond" w:hAnsi="Garamond"/>
          <w:sz w:val="24"/>
          <w:szCs w:val="24"/>
          <w:lang w:eastAsia="zh-CN"/>
        </w:rPr>
        <w:t>care</w:t>
      </w:r>
      <w:r w:rsidR="00822E34" w:rsidRPr="00633203">
        <w:rPr>
          <w:rFonts w:ascii="Garamond" w:hAnsi="Garamond"/>
          <w:sz w:val="24"/>
          <w:szCs w:val="24"/>
          <w:lang w:eastAsia="zh-CN"/>
        </w:rPr>
        <w:t xml:space="preserve"> facilities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{"citationID":"i6AyQnLN","properties":{"formattedCitation":"(Eggleston 2012)","plainCitation":"(Eggleston 2012)","noteIndex":0},"citationItems":[{"id":1372,"uris":["http://zotero.org/users/2044898/items/J5L86YV6"],"uri":["http://zotero.org/users/2044898/items/J5L86YV6"],"itemData":{"id":1372,"type":"report","abstract":"What\t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(Eggleston 2012)</w:t>
      </w:r>
      <w:r w:rsidR="003A40CF">
        <w:rPr>
          <w:rFonts w:ascii="Garamond" w:hAnsi="Garamond"/>
          <w:sz w:val="24"/>
          <w:szCs w:val="24"/>
          <w:lang w:eastAsia="zh-CN"/>
        </w:rPr>
        <w:fldChar w:fldCharType="end"/>
      </w:r>
      <w:r w:rsidR="00AA6284" w:rsidRPr="00633203">
        <w:rPr>
          <w:rFonts w:ascii="Garamond" w:hAnsi="Garamond"/>
          <w:sz w:val="24"/>
          <w:szCs w:val="24"/>
          <w:lang w:eastAsia="zh-CN"/>
        </w:rPr>
        <w:t xml:space="preserve">. </w:t>
      </w:r>
      <w:r w:rsidR="008B4CDC" w:rsidRPr="00633203">
        <w:rPr>
          <w:rFonts w:ascii="Garamond" w:hAnsi="Garamond"/>
          <w:sz w:val="24"/>
          <w:szCs w:val="24"/>
          <w:lang w:eastAsia="zh-CN"/>
        </w:rPr>
        <w:t xml:space="preserve">The outcomes of these reforms, however, are mixed. </w:t>
      </w:r>
      <w:r w:rsidR="0084043D" w:rsidRPr="00633203">
        <w:rPr>
          <w:rFonts w:ascii="Garamond" w:hAnsi="Garamond"/>
          <w:sz w:val="24"/>
          <w:szCs w:val="24"/>
          <w:lang w:eastAsia="zh-CN"/>
        </w:rPr>
        <w:t>P</w:t>
      </w:r>
      <w:r w:rsidR="008B4CDC" w:rsidRPr="00633203">
        <w:rPr>
          <w:rFonts w:ascii="Garamond" w:hAnsi="Garamond"/>
          <w:sz w:val="24"/>
          <w:szCs w:val="24"/>
          <w:lang w:eastAsia="zh-CN"/>
        </w:rPr>
        <w:t>ublic financing for healthcare facilities have been on the rise and out-of-pocket expenditure on the decline</w:t>
      </w:r>
      <w:r w:rsidR="0084043D" w:rsidRPr="00633203">
        <w:rPr>
          <w:rFonts w:ascii="Garamond" w:hAnsi="Garamond"/>
          <w:sz w:val="24"/>
          <w:szCs w:val="24"/>
          <w:lang w:eastAsia="zh-CN"/>
        </w:rPr>
        <w:t>; however,</w:t>
      </w:r>
      <w:r w:rsidR="003A7B80" w:rsidRPr="00633203">
        <w:rPr>
          <w:rFonts w:ascii="Garamond" w:hAnsi="Garamond"/>
          <w:sz w:val="24"/>
          <w:szCs w:val="24"/>
          <w:lang w:eastAsia="zh-CN"/>
        </w:rPr>
        <w:t xml:space="preserve"> </w:t>
      </w:r>
      <w:r w:rsidR="00343747" w:rsidRPr="00633203">
        <w:rPr>
          <w:rFonts w:ascii="Garamond" w:hAnsi="Garamond"/>
          <w:sz w:val="24"/>
          <w:szCs w:val="24"/>
          <w:lang w:eastAsia="zh-CN"/>
        </w:rPr>
        <w:t xml:space="preserve">the violence against </w:t>
      </w:r>
      <w:r w:rsidR="00AB3CC0" w:rsidRPr="00633203">
        <w:rPr>
          <w:rFonts w:ascii="Garamond" w:hAnsi="Garamond"/>
          <w:sz w:val="24"/>
          <w:szCs w:val="24"/>
          <w:lang w:eastAsia="zh-CN"/>
        </w:rPr>
        <w:t xml:space="preserve">medical practitioners, the </w:t>
      </w:r>
      <w:r w:rsidR="007C5AF9" w:rsidRPr="00633203">
        <w:rPr>
          <w:rFonts w:ascii="Garamond" w:hAnsi="Garamond"/>
          <w:sz w:val="24"/>
          <w:szCs w:val="24"/>
          <w:lang w:eastAsia="zh-CN"/>
        </w:rPr>
        <w:t xml:space="preserve">shortage </w:t>
      </w:r>
      <w:r w:rsidR="005A3179" w:rsidRPr="00633203">
        <w:rPr>
          <w:rFonts w:ascii="Garamond" w:hAnsi="Garamond"/>
          <w:sz w:val="24"/>
          <w:szCs w:val="24"/>
          <w:lang w:eastAsia="zh-CN"/>
        </w:rPr>
        <w:t xml:space="preserve">of </w:t>
      </w:r>
      <w:r w:rsidR="007C5AF9" w:rsidRPr="00633203">
        <w:rPr>
          <w:rFonts w:ascii="Garamond" w:hAnsi="Garamond"/>
          <w:sz w:val="24"/>
          <w:szCs w:val="24"/>
          <w:lang w:eastAsia="zh-CN"/>
        </w:rPr>
        <w:t>medical professionals</w:t>
      </w:r>
      <w:r w:rsidR="00343747" w:rsidRPr="00633203">
        <w:rPr>
          <w:rFonts w:ascii="Garamond" w:hAnsi="Garamond"/>
          <w:sz w:val="24"/>
          <w:szCs w:val="24"/>
          <w:lang w:eastAsia="zh-CN"/>
        </w:rPr>
        <w:t xml:space="preserve"> as well as the inequality in healthcare access</w:t>
      </w:r>
      <w:r w:rsidR="00AB3CC0" w:rsidRPr="00633203">
        <w:rPr>
          <w:rFonts w:ascii="Garamond" w:hAnsi="Garamond"/>
          <w:sz w:val="24"/>
          <w:szCs w:val="24"/>
          <w:lang w:eastAsia="zh-CN"/>
        </w:rPr>
        <w:t xml:space="preserve"> have all</w:t>
      </w:r>
      <w:r w:rsidR="00587C2B" w:rsidRPr="00633203">
        <w:rPr>
          <w:rFonts w:ascii="Garamond" w:hAnsi="Garamond"/>
          <w:sz w:val="24"/>
          <w:szCs w:val="24"/>
          <w:lang w:eastAsia="zh-CN"/>
        </w:rPr>
        <w:t xml:space="preserve"> persisted</w:t>
      </w:r>
      <w:r w:rsidR="0046602C"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{"citationID":"eluIS2p2","properties":{"formattedCitation":"(Eggleston 2012; Hall et al. 2018; Q. Wu, Zhao, and Ye 2016)","plainCitation":"(Eggleston 2012; Hall et al. 2018; Q. Wu, Zhao, and Ye 2016)","noteIndex":0},"citationItems":[{"id":1372,"uris":["http://zotero.org/users/2044898/items/J5L86YV6"],"uri":["http://zotero.org/users/2044898/items/J5L86YV6"],"itemData":{"id":1372,"type":"report","abstract":"What\t   kind\t   of\t   a\t   health\t   care\t   system\t   do\t   China’s\t   1.3\t   billion\t   turn\t   to\t   when\t    ill,\t   injured,\t   or\t   in\t   need\t   of\t   care?\t   This\t   article\t   provides\t   a\t   brief\t   overview\t   of\t   how\t    China’s\t   health\t   system\t   has\t   transformed\t   alongside\t   China’s\t   society\t   and\t   economy\t    since\t   the\t   Mao\t   era,\t   including\t   how\t   the\t   current\t   system\t   is\t   financed,\t   organized,\t    regulated,\t   and\t   being\t   reformed.\t   I\t   first\t   provide\t   a\t   brief\t   description\t   of\t   the\t   Mao-­era\t   health\t   system\t   and\t   China’s\t   demographic\t   and\t   epidemiologic\t   transitions.\t    Then\t   I\t   overview\t   China’s\t   contemporary\t   health\t   care\t   system,\t   including\t   the\t    dramatic\t   expansion\t   of\t   health\t   insurance\t   over\t   the\t   last\t   eight\t   years\t   and\t   the\t    progress\t   of\t   national\t   health\t   system\t   reforms\t   initiated\t   in\t   2009.\t    \t    A\t   condensed\t   and\t   revised\t   version\t   of\t   this\t   paper\t   will\t   be\t   published\t   in\t   The\t   Milken\t    Institute\t   Review.","collection-title":"On health and demographic change in the Asia-Pacific","language":"en","page":"28","publisher":"Stanford University Walter H. Shorenstein Asia-Pacific Research Center, Asia Health Policy Program","source":"Zotero","title":"Health Care for 1.3 Billion:","author":[{"family":"Eggleston","given":"Karen"}],"issued":{"date-parts":[["2012",1]]}}},{"id":1357,"uris":["http://zotero.org/users/2044898/items/E4YK2NY2"],"uri":["http://zotero.org/users/2044898/items/E4YK2NY2"],"itemData":{"id":1357,"type":"article-journal","abstract":"Medical workplace violence (MWV) is a key occupational hazard facing medical professionals worldwide. MWV involves incident where medical staff are abused, threatened and assaulted. MWV affects the health and well-being of medical staff exposed, causes significant erosion of patient–physician trust and leads to poorer health outcomes for patients. In China, the prevalence of MWV appears to be rising. Laws were enacted to keep medical staff safe, but clear surveillance and enforcement is needed to improve the condition. In the current essay, we conducted a systematic literature review to identify secondary and tertiary prevention programmes designed to ameliorate psychological suffering following MWV. This review identified only 10 published studies. A critical gap in the intervention literature exists with regard to addressing the public health burden of MWV.","container-title":"Journal of Epidemiology and Community Health","DOI":"10.1136/jech-2016-208602","ISSN":"0143-005X, 1470-2738","issue":"6","journalAbbreviation":"J Epidemiol Community Health","language":"en","page":"516-518","source":"DOI.org (Crossref)","title":"Prevalence of medical workplace violence and the shortage of secondary and tertiary interventions among healthcare workers in China","volume":"72","author":[{"family":"Hall","given":"Brian J"},{"family":"Xiong","given":"Peng"},{"family":"Chang","given":"Kay"},{"family":"Yin","given":"Ming"},{"family":"Sui","given":"Xin-ru"}],"issued":{"date-parts":[["2018",6]]}}},{"id":1356,"uris":["http://zotero.org/users/2044898/items/3NL9FFU3"],"uri":["http://zotero.org/users/2044898/items/3NL9FFU3"],"itemData":{"id":1356,"type":"article-journal","container-title":"BMJ","DOI":"10.1136/bmj.i4860","ISSN":"1756-1833","journalAbbreviation":"BMJ","language":"en","page":"i4860","source":"DOI.org (Crossref)","title":"Shortage of healthcare professionals in China","author":[{"family":"Wu","given":"Qing"},{"family":"Zhao","given":"Li"},{"family":"Ye","given":"Xu-Chun"}],"issued":{"date-parts":[["2016",9,22]]}}}],"schema":"https://github.com/citation-style-language/schema/raw/master/csl-citation.json"}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(Eggleston 2012; Hall et al. 2018; Q. Wu, Zhao, and Ye 2016)</w:t>
      </w:r>
      <w:r w:rsidR="003A40CF">
        <w:rPr>
          <w:rFonts w:ascii="Garamond" w:hAnsi="Garamond"/>
          <w:sz w:val="24"/>
          <w:szCs w:val="24"/>
          <w:lang w:eastAsia="zh-CN"/>
        </w:rPr>
        <w:fldChar w:fldCharType="end"/>
      </w:r>
      <w:r w:rsidR="002B1BB5" w:rsidRPr="00633203">
        <w:rPr>
          <w:rFonts w:ascii="Garamond" w:hAnsi="Garamond"/>
          <w:sz w:val="24"/>
          <w:szCs w:val="24"/>
          <w:lang w:eastAsia="zh-CN"/>
        </w:rPr>
        <w:t>.</w:t>
      </w:r>
    </w:p>
    <w:p w14:paraId="180D38FE" w14:textId="073702A4" w:rsidR="00A33953" w:rsidRPr="00633203" w:rsidRDefault="00A33953" w:rsidP="00633203">
      <w:pPr>
        <w:pStyle w:val="Normal1"/>
        <w:spacing w:before="120" w:line="480" w:lineRule="auto"/>
        <w:rPr>
          <w:rFonts w:ascii="Garamond" w:hAnsi="Garamond"/>
          <w:sz w:val="24"/>
          <w:szCs w:val="24"/>
        </w:rPr>
      </w:pPr>
      <w:r w:rsidRPr="00633203">
        <w:rPr>
          <w:rFonts w:ascii="Garamond" w:hAnsi="Garamond"/>
          <w:sz w:val="24"/>
          <w:szCs w:val="24"/>
          <w:lang w:eastAsia="zh-CN"/>
        </w:rPr>
        <w:lastRenderedPageBreak/>
        <w:t xml:space="preserve">Both the state and medical profession are looking </w:t>
      </w:r>
      <w:r w:rsidR="00093FFC" w:rsidRPr="00633203">
        <w:rPr>
          <w:rFonts w:ascii="Garamond" w:hAnsi="Garamond"/>
          <w:sz w:val="24"/>
          <w:szCs w:val="24"/>
          <w:lang w:eastAsia="zh-CN"/>
        </w:rPr>
        <w:t xml:space="preserve">increasingly </w:t>
      </w:r>
      <w:r w:rsidRPr="00633203">
        <w:rPr>
          <w:rFonts w:ascii="Garamond" w:hAnsi="Garamond"/>
          <w:sz w:val="24"/>
          <w:szCs w:val="24"/>
          <w:lang w:eastAsia="zh-CN"/>
        </w:rPr>
        <w:t xml:space="preserve">to information technologies and artificial intelligences to </w:t>
      </w:r>
      <w:r w:rsidR="009D22FE" w:rsidRPr="00633203">
        <w:rPr>
          <w:rFonts w:ascii="Garamond" w:hAnsi="Garamond"/>
          <w:sz w:val="24"/>
          <w:szCs w:val="24"/>
          <w:lang w:eastAsia="zh-CN"/>
        </w:rPr>
        <w:t>provide quality medical service at scale</w:t>
      </w:r>
      <w:r w:rsidRPr="00633203">
        <w:rPr>
          <w:rFonts w:ascii="Garamond" w:hAnsi="Garamond"/>
          <w:sz w:val="24"/>
          <w:szCs w:val="24"/>
          <w:lang w:eastAsia="zh-CN"/>
        </w:rPr>
        <w:t>. Although information</w:t>
      </w:r>
      <w:r w:rsidR="001B3850" w:rsidRPr="00633203">
        <w:rPr>
          <w:rFonts w:ascii="Garamond" w:hAnsi="Garamond"/>
          <w:sz w:val="24"/>
          <w:szCs w:val="24"/>
          <w:lang w:eastAsia="zh-CN"/>
        </w:rPr>
        <w:t xml:space="preserve"> technologies</w:t>
      </w:r>
      <w:r w:rsidRPr="00633203">
        <w:rPr>
          <w:rFonts w:ascii="Garamond" w:hAnsi="Garamond"/>
          <w:sz w:val="24"/>
          <w:szCs w:val="24"/>
          <w:lang w:eastAsia="zh-CN"/>
        </w:rPr>
        <w:t xml:space="preserve"> and artificial intelligences are still far from replacing human medical experts</w:t>
      </w:r>
      <w:r w:rsidR="001B3850" w:rsidRPr="00633203">
        <w:rPr>
          <w:rFonts w:ascii="Garamond" w:hAnsi="Garamond"/>
          <w:sz w:val="24"/>
          <w:szCs w:val="24"/>
          <w:lang w:eastAsia="zh-CN"/>
        </w:rPr>
        <w:t xml:space="preserve"> entirely</w:t>
      </w:r>
      <w:r w:rsidRPr="00633203">
        <w:rPr>
          <w:rFonts w:ascii="Garamond" w:hAnsi="Garamond"/>
          <w:sz w:val="24"/>
          <w:szCs w:val="24"/>
          <w:lang w:eastAsia="zh-CN"/>
        </w:rPr>
        <w:t xml:space="preserve">, they </w:t>
      </w:r>
      <w:r w:rsidR="00A606D2" w:rsidRPr="00633203">
        <w:rPr>
          <w:rFonts w:ascii="Garamond" w:hAnsi="Garamond"/>
          <w:sz w:val="24"/>
          <w:szCs w:val="24"/>
          <w:lang w:eastAsia="zh-CN"/>
        </w:rPr>
        <w:t xml:space="preserve">are beginning to outperform </w:t>
      </w:r>
      <w:r w:rsidRPr="00633203">
        <w:rPr>
          <w:rFonts w:ascii="Garamond" w:hAnsi="Garamond"/>
          <w:sz w:val="24"/>
          <w:szCs w:val="24"/>
          <w:lang w:eastAsia="zh-CN"/>
        </w:rPr>
        <w:t>human</w:t>
      </w:r>
      <w:r w:rsidR="001B3850" w:rsidRPr="00633203">
        <w:rPr>
          <w:rFonts w:ascii="Garamond" w:hAnsi="Garamond"/>
          <w:sz w:val="24"/>
          <w:szCs w:val="24"/>
          <w:lang w:eastAsia="zh-CN"/>
        </w:rPr>
        <w:t xml:space="preserve"> expert</w:t>
      </w:r>
      <w:r w:rsidRPr="00633203">
        <w:rPr>
          <w:rFonts w:ascii="Garamond" w:hAnsi="Garamond"/>
          <w:sz w:val="24"/>
          <w:szCs w:val="24"/>
          <w:lang w:eastAsia="zh-CN"/>
        </w:rPr>
        <w:t xml:space="preserve">s in </w:t>
      </w:r>
      <w:r w:rsidR="001B3850" w:rsidRPr="00633203">
        <w:rPr>
          <w:rFonts w:ascii="Garamond" w:hAnsi="Garamond"/>
          <w:sz w:val="24"/>
          <w:szCs w:val="24"/>
          <w:lang w:eastAsia="zh-CN"/>
        </w:rPr>
        <w:t>tasks like</w:t>
      </w:r>
      <w:r w:rsidRPr="00633203">
        <w:rPr>
          <w:rFonts w:ascii="Garamond" w:hAnsi="Garamond"/>
          <w:sz w:val="24"/>
          <w:szCs w:val="24"/>
          <w:lang w:eastAsia="zh-CN"/>
        </w:rPr>
        <w:t xml:space="preserve"> interpreting radiological images and diagnosing of certain disease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{"citationID":"tL9I5KlV","properties":{"formattedCitation":"(Hamet and Tremblay 2017; J. He et al. 2019; Jiang et al. 2017)","plainCitation":"(Hamet and Tremblay 2017; J. He et al. 2019; Jiang et al. 2017)","noteIndex":0},"citationItems":[{"id":1364,"uris":["http://zotero.org/users/2044898/items/RM5LED8N"],"uri":["http://zotero.org/users/2044898/items/RM5LED8N"],"itemData":{"id":1364,"type":"article-journal","abstract":"Artificial Intelligence (AI) is a general term that implies the use of a computer to model intelligent behavior with minimal human intervention. AI is generally accepted as having started with the invention of robots. The term derives from the Czech word robota, meaning biosynthetic machines used as forced labor. In this field, Leonardo Da Vinci's lasting heritage is today's burgeoning use of robotic-assisted surgery, named after him, for complex urologic and gynecologic procedures. Da Vinci's sketchbooks of robots helped set the stage for this innovation. AI, described as the science and engineering of making intelligent machines, was officially born in 1956. The term is applicable to a broad range of items in medicine such as robotics, medical diagnosis, medical statistics, and human biology—up to and including today's “omics”. AI in medicine, which is the focus of this review, has two main branches: virtual and physical. The virtual branch includes informatics approaches from deep learning information management to control of health management systems, including electronic health records, and active guidance of physicians in their treatment decisions. The physical branch is best represented by robots used to assist the elderly patient or the attending surgeon. Also embodied in this branch are targeted nanorobots, a unique new drug delivery system. The societal and ethical complexities of these applications require further reflection, proof of their medical utility, economic value, and development of interdisciplinary strategies for their wider application. © 2017 Published by Elsevier Inc.","container-title":"Metabolism","DOI":"10.1016/j.metabol.2017.01.011","ISSN":"00260495","journalAbbreviation":"Metabolism","language":"en","page":"S36-S40","source":"DOI.org (Crossref)","title":"Artificial intelligence in medicine","volume":"69","author":[{"family":"Hamet","given":"Pavel"},{"family":"Tremblay","given":"Johanne"}],"issued":{"date-parts":[["2017",4]]}}},{"id":1365,"uris":["http://zotero.org/users/2044898/items/9IDZRNWR"],"uri":["http://zotero.org/users/2044898/items/9IDZRNWR"],"itemData":{"id":1365,"type":"article-journal","container-title":"Nature Medicine","DOI":"10.1038/s41591-018-0307-0","ISSN":"1078-8956, 1546-170X","issue":"1","journalAbbreviation":"Nat Med","language":"en","page":"30-36","source":"DOI.org (Crossref)","title":"The practical implementation of artificial intelligence technologies in medicine","volume":"25","author":[{"family":"He","given":"Jianxing"},{"family":"Baxter","given":"Sally L."},{"family":"Xu","given":"Jie"},{"family":"Xu","given":"Jiming"},{"family":"Zhou","given":"Xingtao"},{"family":"Zhang","given":"Kang"}],"issued":{"date-parts":[["2019",1]]}}},{"id":1362,"uris":["http://zotero.org/users/2044898/items/AKCNTX9V"],"uri":["http://zotero.org/users/2044898/items/AKCNTX9V"],"itemData":{"id":1362,"type":"article-journal","abstract":"Artificial intelligence (AI) aims to mimic human cognitive functions. It is bringing a paradigm shift to healthcare, powered by increasing availability of healthcare data and rapid progress of analytics techniques. We survey the current status of AI applications in healthcare and discuss its future. AI can be applied to various types of healthcare data (structured and unstructured). Popular AI techniques include machine learning methods for structured data, such as the classical support vector machine and neural network, and the modern deep learning, as well as natural language processing for unstructured data. Major disease areas that use AI tools include cancer, neurology and cardiology. We then review in more details the AI applications in stroke, in the three major areas of early detection and diagnosis, treatment, as well as outcome prediction and prognosis evaluation. We conclude with discussion about pioneer AI systems, such as IBM Watson, and hurdles for real-life deployment of AI.","container-title":"Stroke and Vascular Neurology","DOI":"10.1136/svn-2017-000101","ISSN":"2059-8688, 2059-8696","issue":"4","journalAbbreviation":"Stroke Vasc Neurol","language":"en","page":"230-243","source":"svn.bmj.com","title":"Artificial intelligence in healthcare: past, present and future","title-short":"Artificial intelligence in healthcare","volume":"2","author":[{"family":"Jiang","given":"Fei"},{"family":"Jiang","given":"Yong"},{"family":"Zhi","given":"Hui"},{"family":"Dong","given":"Yi"},{"family":"Li","given":"Hao"},{"family":"Ma","given":"Sufeng"},{"family":"Wang","given":"Yilong"},{"family":"Dong","given":"Qiang"},{"family":"Shen","given":"Haipeng"},{"family":"Wang","given":"Yongjun"}],"issued":{"date-parts":[["2017",12,1]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(Hamet and Tremblay 2017; J. He et al. 2019; Jiang et al. 2017)</w:t>
      </w:r>
      <w:r w:rsidR="003A40CF">
        <w:rPr>
          <w:rFonts w:ascii="Garamond" w:hAnsi="Garamond"/>
          <w:sz w:val="24"/>
          <w:szCs w:val="24"/>
          <w:lang w:eastAsia="zh-CN"/>
        </w:rPr>
        <w:fldChar w:fldCharType="end"/>
      </w:r>
      <w:r w:rsidRPr="00633203">
        <w:rPr>
          <w:rFonts w:ascii="Garamond" w:hAnsi="Garamond"/>
          <w:sz w:val="24"/>
          <w:szCs w:val="24"/>
          <w:lang w:eastAsia="zh-CN"/>
        </w:rPr>
        <w:t xml:space="preserve">. Thanks to more favorable state policy, China is becoming a global lead in </w:t>
      </w:r>
      <w:r w:rsidR="00E4398B" w:rsidRPr="00633203">
        <w:rPr>
          <w:rFonts w:ascii="Garamond" w:hAnsi="Garamond"/>
          <w:sz w:val="24"/>
          <w:szCs w:val="24"/>
          <w:lang w:eastAsia="zh-CN"/>
        </w:rPr>
        <w:t xml:space="preserve">the </w:t>
      </w:r>
      <w:r w:rsidRPr="00633203">
        <w:rPr>
          <w:rFonts w:ascii="Garamond" w:hAnsi="Garamond"/>
          <w:sz w:val="24"/>
          <w:szCs w:val="24"/>
          <w:lang w:eastAsia="zh-CN"/>
        </w:rPr>
        <w:t xml:space="preserve">medical application of artificial intelligence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{"citationID":"b8A1SD3h","properties":{"formattedCitation":"(J. He et al. 2019)","plainCitation":"(J. He et al. 2019)","noteIndex":0},"citationItems":[{"id":1365,"uris":["http://zotero.org/users/2044898/items/9IDZRNWR"],"uri":["http://zotero.org/users/2044898/items/9IDZRNWR"],"itemData":{"id":1365,"type":"article-journal","container-title":"Nature Medicine","DOI":"10.1038/s41591-018-0307-0","ISSN":"1078-8956, 1546-170X","issue":"1","journalAbbreviation":"Nat Med","language":"en","page":"30-36","source":"DOI.org (Crossref)","title":"The practical implementation of artificial intelligence technologies in medicine","volume":"25","author":[{"family":"He","given":"Jianxing"},{"family":"Baxter","given":"Sally L."},{"family":"Xu","given":"Jie"},{"family":"Xu","given":"Jiming"},{"family":"Zhou","given":"Xingtao"},{"family":"Zhang","given":"Kang"}],"issued":{"date-parts":[["2019",1]]}}}],"schema":"https://github.com/citation-style-language/schema/raw/master/csl-citation.json"}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(J. He et al. 2019)</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C53658" w:rsidRPr="00633203">
        <w:rPr>
          <w:rFonts w:ascii="Garamond" w:hAnsi="Garamond"/>
          <w:sz w:val="24"/>
          <w:szCs w:val="24"/>
          <w:lang w:eastAsia="zh-CN"/>
        </w:rPr>
        <w:t>Medical teams based</w:t>
      </w:r>
      <w:r w:rsidRPr="00633203">
        <w:rPr>
          <w:rFonts w:ascii="Garamond" w:hAnsi="Garamond"/>
          <w:sz w:val="24"/>
          <w:szCs w:val="24"/>
          <w:lang w:eastAsia="zh-CN"/>
        </w:rPr>
        <w:t xml:space="preserve"> in Guangzhou, for example, pioneered the develop</w:t>
      </w:r>
      <w:r w:rsidR="00F224E0" w:rsidRPr="00633203">
        <w:rPr>
          <w:rFonts w:ascii="Garamond" w:hAnsi="Garamond" w:hint="eastAsia"/>
          <w:sz w:val="24"/>
          <w:szCs w:val="24"/>
          <w:lang w:eastAsia="zh-CN"/>
        </w:rPr>
        <w:t>ment</w:t>
      </w:r>
      <w:r w:rsidRPr="00633203">
        <w:rPr>
          <w:rFonts w:ascii="Garamond" w:hAnsi="Garamond"/>
          <w:sz w:val="24"/>
          <w:szCs w:val="24"/>
          <w:lang w:eastAsia="zh-CN"/>
        </w:rPr>
        <w:t xml:space="preserve"> of AI tools that </w:t>
      </w:r>
      <w:r w:rsidR="00D040E3" w:rsidRPr="00633203">
        <w:rPr>
          <w:rFonts w:ascii="Garamond" w:hAnsi="Garamond"/>
          <w:sz w:val="24"/>
          <w:szCs w:val="24"/>
          <w:lang w:eastAsia="zh-CN"/>
        </w:rPr>
        <w:t>expedite</w:t>
      </w:r>
      <w:r w:rsidRPr="00633203">
        <w:rPr>
          <w:rFonts w:ascii="Garamond" w:hAnsi="Garamond"/>
          <w:sz w:val="24"/>
          <w:szCs w:val="24"/>
          <w:lang w:eastAsia="zh-CN"/>
        </w:rPr>
        <w:t xml:space="preserve"> diagnosis and referral of treatable </w:t>
      </w:r>
      <w:r w:rsidR="00A04017" w:rsidRPr="00633203">
        <w:rPr>
          <w:rFonts w:ascii="Garamond" w:hAnsi="Garamond"/>
          <w:sz w:val="24"/>
          <w:szCs w:val="24"/>
          <w:lang w:eastAsia="zh-CN"/>
        </w:rPr>
        <w:t>eye diseases and lung conditions</w:t>
      </w:r>
      <w:r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{"citationID":"ADI4BTqI","properties":{"formattedCitation":"(Kermany et al. 2018; Long et al. 2017)","plainCitation":"(Kermany et al. 2018; Long et al. 2017)","noteIndex":0},"citationItems":[{"id":1363,"uris":["http://zotero.org/users/2044898/items/R87GG9SX"],"uri":["http://zotero.org/users/2044898/items/R87GG9SX"],"itemData":{"id":1363,"type":"article-journal","container-title":"Cell","DOI":"10.1016/j.cell.2018.02.010","ISSN":"00928674","issue":"5","journalAbbreviation":"Cell","language":"en","page":"1122-1131.e9","source":"DOI.org (Crossref)","title":"Identifying Medical Diagnoses and Treatable Diseases by Image-Based Deep Learning","volume":"172","author":[{"family":"Kermany","given":"Daniel S."},{"family":"Goldbaum","given":"Michael"},{"family":"Cai","given":"Wenjia"},{"family":"Valentim","given":"Carolina C.S."},{"family":"Liang","given":"Huiying"},{"family":"Baxter","given":"Sally L."},{"family":"McKeown","given":"Alex"},{"family":"Yang","given":"Ge"},{"family":"Wu","given":"Xiaokang"},{"family":"Yan","given":"Fangbing"},{"family":"Dong","given":"Justin"},{"family":"Prasadha","given":"Made K."},{"family":"Pei","given":"Jacqueline"},{"family":"Ting","given":"Magdalene Y.L."},{"family":"Zhu","given":"Jie"},{"family":"Li","given":"Christina"},{"family":"Hewett","given":"Sierra"},{"family":"Dong","given":"Jason"},{"family":"Ziyar","given":"Ian"},{"family":"Shi","given":"Alexander"},{"family":"Zhang","given":"Runze"},{"family":"Zheng","given":"Lianghong"},{"family":"Hou","given":"Rui"},{"family":"Shi","given":"William"},{"family":"Fu","given":"Xin"},{"family":"Duan","given":"Yaou"},{"family":"Huu","given":"Viet A.N."},{"family":"Wen","given":"Cindy"},{"family":"Zhang","given":"Edward D."},{"family":"Zhang","given":"Charlotte L."},{"family":"Li","given":"Oulan"},{"family":"Wang","given":"Xiaobo"},{"family":"Singer","given":"Michael A."},{"family":"Sun","given":"Xiaodong"},{"family":"Xu","given":"Jie"},{"family":"Tafreshi","given":"Ali"},{"family":"Lewis","given":"M. Anthony"},{"family":"Xia","given":"Huimin"},{"family":"Zhang","given":"Kang"}],"issued":{"date-parts":[["2018",2]]}}},{"id":1295,"uris":["http://zotero.org/users/2044898/items/KJCKBLLX"],"uri":["http://zotero.org/users/2044898/items/KJCKBLLX"],"itemData":{"id":1295,"type":"article-journal","container-title":"Nature Biomedical Engineering","DOI":"10.1038/s41551-016-0024","ISSN":"2157-846X","issue":"2","journalAbbreviation":"Nat Biomed Eng","language":"en","page":"0024","source":"DOI.org (Crossref)","title":"An artificial intelligence platform for the multihospital collaborative management of congenital cataracts","volume":"1","author":[{"family":"Long","given":"Erping"},{"family":"Lin","given":"Haotian"},{"family":"Liu","given":"Zhenzhen"},{"family":"Wu","given":"Xiaohang"},{"family":"Wang","given":"Liming"},{"family":"Jiang","given":"Jiewei"},{"family":"An","given":"Yingying"},{"family":"Lin","given":"Zhuoling"},{"family":"Li","given":"Xiaoyan"},{"family":"Chen","given":"Jingjing"},{"family":"Li","given":"Jing"},{"family":"Cao","given":"Qianzhong"},{"family":"Wang","given":"Dongni"},{"family":"Liu","given":"Xiyang"},{"family":"Chen","given":"Weirong"},{"family":"Liu","given":"Yizhi"}],"issued":{"date-parts":[["2017",2]]}}}],"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(Kermany et al. 2018; Long et al. 2017)</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D51321" w:rsidRPr="00633203">
        <w:rPr>
          <w:rFonts w:ascii="Garamond" w:hAnsi="Garamond"/>
          <w:sz w:val="24"/>
          <w:szCs w:val="24"/>
          <w:lang w:eastAsia="zh-CN"/>
        </w:rPr>
        <w:t>In recent years</w:t>
      </w:r>
      <w:r w:rsidR="00F477AC" w:rsidRPr="00633203">
        <w:rPr>
          <w:rFonts w:ascii="Garamond" w:hAnsi="Garamond"/>
          <w:sz w:val="24"/>
          <w:szCs w:val="24"/>
          <w:lang w:eastAsia="zh-CN"/>
        </w:rPr>
        <w:t xml:space="preserve">, the AI </w:t>
      </w:r>
      <w:r w:rsidR="00242B16" w:rsidRPr="00633203">
        <w:rPr>
          <w:rFonts w:ascii="Garamond" w:hAnsi="Garamond"/>
          <w:sz w:val="24"/>
          <w:szCs w:val="24"/>
          <w:lang w:eastAsia="zh-CN"/>
        </w:rPr>
        <w:t>Ophthalmological</w:t>
      </w:r>
      <w:r w:rsidR="00F477AC" w:rsidRPr="00633203">
        <w:rPr>
          <w:rFonts w:ascii="Garamond" w:hAnsi="Garamond"/>
          <w:sz w:val="24"/>
          <w:szCs w:val="24"/>
          <w:lang w:eastAsia="zh-CN"/>
        </w:rPr>
        <w:t xml:space="preserve"> Clinic developed by Sun </w:t>
      </w:r>
      <w:proofErr w:type="spellStart"/>
      <w:r w:rsidR="00F477AC" w:rsidRPr="00633203">
        <w:rPr>
          <w:rFonts w:ascii="Garamond" w:hAnsi="Garamond"/>
          <w:sz w:val="24"/>
          <w:szCs w:val="24"/>
          <w:lang w:eastAsia="zh-CN"/>
        </w:rPr>
        <w:t>Yat</w:t>
      </w:r>
      <w:proofErr w:type="spellEnd"/>
      <w:r w:rsidR="00F477AC" w:rsidRPr="00633203">
        <w:rPr>
          <w:rFonts w:ascii="Garamond" w:hAnsi="Garamond"/>
          <w:sz w:val="24"/>
          <w:szCs w:val="24"/>
          <w:lang w:eastAsia="zh-CN"/>
        </w:rPr>
        <w:t>-Sen University</w:t>
      </w:r>
      <w:r w:rsidR="00E028CF" w:rsidRPr="00633203">
        <w:rPr>
          <w:rFonts w:ascii="Garamond" w:hAnsi="Garamond"/>
          <w:sz w:val="24"/>
          <w:szCs w:val="24"/>
          <w:lang w:eastAsia="zh-CN"/>
        </w:rPr>
        <w:t xml:space="preserve"> Ophthalmological</w:t>
      </w:r>
      <w:r w:rsidR="00F477AC" w:rsidRPr="00633203">
        <w:rPr>
          <w:rFonts w:ascii="Garamond" w:hAnsi="Garamond"/>
          <w:sz w:val="24"/>
          <w:szCs w:val="24"/>
          <w:lang w:eastAsia="zh-CN"/>
        </w:rPr>
        <w:t xml:space="preserve"> Center</w:t>
      </w:r>
      <w:r w:rsidR="00D040E3" w:rsidRPr="00633203">
        <w:rPr>
          <w:rFonts w:ascii="Garamond" w:hAnsi="Garamond"/>
          <w:sz w:val="24"/>
          <w:szCs w:val="24"/>
          <w:lang w:eastAsia="zh-CN"/>
        </w:rPr>
        <w:t xml:space="preserve"> </w:t>
      </w:r>
      <w:r w:rsidR="0019765C" w:rsidRPr="00633203">
        <w:rPr>
          <w:rFonts w:ascii="Garamond" w:hAnsi="Garamond"/>
          <w:sz w:val="24"/>
          <w:szCs w:val="24"/>
          <w:lang w:eastAsia="zh-CN"/>
        </w:rPr>
        <w:t>has been deployed in</w:t>
      </w:r>
      <w:r w:rsidR="00D040E3" w:rsidRPr="00633203">
        <w:rPr>
          <w:rFonts w:ascii="Garamond" w:hAnsi="Garamond"/>
          <w:sz w:val="24"/>
          <w:szCs w:val="24"/>
          <w:lang w:eastAsia="zh-CN"/>
        </w:rPr>
        <w:t xml:space="preserve"> multiple community health facilities in Guangzhou and have begun to serve remote rural communities in Xinjiang, Tibet, Yunnan, and Qinghai </w:t>
      </w:r>
      <w:r w:rsidR="00894D5D" w:rsidRPr="00633203">
        <w:rPr>
          <w:rFonts w:ascii="Garamond" w:hAnsi="Garamond"/>
          <w:sz w:val="24"/>
          <w:szCs w:val="24"/>
          <w:lang w:eastAsia="zh-CN"/>
        </w:rPr>
        <w:t>with prevalent</w:t>
      </w:r>
      <w:r w:rsidR="00D040E3" w:rsidRPr="00633203">
        <w:rPr>
          <w:rFonts w:ascii="Garamond" w:hAnsi="Garamond"/>
          <w:sz w:val="24"/>
          <w:szCs w:val="24"/>
          <w:lang w:eastAsia="zh-CN"/>
        </w:rPr>
        <w:t xml:space="preserve"> eye </w:t>
      </w:r>
      <w:r w:rsidR="00894D5D" w:rsidRPr="00633203">
        <w:rPr>
          <w:rFonts w:ascii="Garamond" w:hAnsi="Garamond"/>
          <w:sz w:val="24"/>
          <w:szCs w:val="24"/>
          <w:lang w:eastAsia="zh-CN"/>
        </w:rPr>
        <w:t>diseases but few ophthalmologists</w:t>
      </w:r>
      <w:r w:rsidR="00D040E3" w:rsidRPr="00633203">
        <w:rPr>
          <w:rFonts w:ascii="Garamond" w:hAnsi="Garamond"/>
          <w:sz w:val="24"/>
          <w:szCs w:val="24"/>
          <w:lang w:eastAsia="zh-CN"/>
        </w:rPr>
        <w:t xml:space="preserve">. The AI </w:t>
      </w:r>
      <w:r w:rsidR="006D5621" w:rsidRPr="00633203">
        <w:rPr>
          <w:rFonts w:ascii="Garamond" w:hAnsi="Garamond"/>
          <w:sz w:val="24"/>
          <w:szCs w:val="24"/>
          <w:lang w:eastAsia="zh-CN"/>
        </w:rPr>
        <w:t>Ophthalmological</w:t>
      </w:r>
      <w:r w:rsidR="00D040E3" w:rsidRPr="00633203">
        <w:rPr>
          <w:rFonts w:ascii="Garamond" w:hAnsi="Garamond"/>
          <w:sz w:val="24"/>
          <w:szCs w:val="24"/>
          <w:lang w:eastAsia="zh-CN"/>
        </w:rPr>
        <w:t xml:space="preserve"> Clinic is capable of </w:t>
      </w:r>
      <w:r w:rsidR="006D5621" w:rsidRPr="00633203">
        <w:rPr>
          <w:rFonts w:ascii="Garamond" w:hAnsi="Garamond"/>
          <w:sz w:val="24"/>
          <w:szCs w:val="24"/>
          <w:lang w:eastAsia="zh-CN"/>
        </w:rPr>
        <w:t>screening</w:t>
      </w:r>
      <w:r w:rsidR="00D040E3" w:rsidRPr="00633203">
        <w:rPr>
          <w:rFonts w:ascii="Garamond" w:hAnsi="Garamond"/>
          <w:sz w:val="24"/>
          <w:szCs w:val="24"/>
          <w:lang w:eastAsia="zh-CN"/>
        </w:rPr>
        <w:t xml:space="preserve"> a wide range of blinding </w:t>
      </w:r>
      <w:r w:rsidR="006D5621" w:rsidRPr="00633203">
        <w:rPr>
          <w:rFonts w:ascii="Garamond" w:hAnsi="Garamond"/>
          <w:sz w:val="24"/>
          <w:szCs w:val="24"/>
          <w:lang w:eastAsia="zh-CN"/>
        </w:rPr>
        <w:t xml:space="preserve">but treatable </w:t>
      </w:r>
      <w:r w:rsidR="00D040E3" w:rsidRPr="00633203">
        <w:rPr>
          <w:rFonts w:ascii="Garamond" w:hAnsi="Garamond"/>
          <w:sz w:val="24"/>
          <w:szCs w:val="24"/>
          <w:lang w:eastAsia="zh-CN"/>
        </w:rPr>
        <w:t>eye diseases through eye images</w:t>
      </w:r>
      <w:r w:rsidR="00345779" w:rsidRPr="00633203">
        <w:rPr>
          <w:rFonts w:ascii="Garamond" w:hAnsi="Garamond"/>
          <w:sz w:val="24"/>
          <w:szCs w:val="24"/>
          <w:lang w:eastAsia="zh-CN"/>
        </w:rPr>
        <w:t xml:space="preserve"> that can be taken at basic community clinics</w:t>
      </w:r>
      <w:r w:rsidR="00D040E3" w:rsidRPr="00633203">
        <w:rPr>
          <w:rFonts w:ascii="Garamond" w:hAnsi="Garamond"/>
          <w:sz w:val="24"/>
          <w:szCs w:val="24"/>
          <w:lang w:eastAsia="zh-CN"/>
        </w:rPr>
        <w:t>.</w:t>
      </w:r>
      <w:r w:rsidR="006D5621" w:rsidRPr="00633203">
        <w:rPr>
          <w:rFonts w:ascii="Garamond" w:hAnsi="Garamond"/>
          <w:sz w:val="24"/>
          <w:szCs w:val="24"/>
          <w:lang w:eastAsia="zh-CN"/>
        </w:rPr>
        <w:t xml:space="preserve"> </w:t>
      </w:r>
      <w:r w:rsidR="00345779" w:rsidRPr="00633203">
        <w:rPr>
          <w:rFonts w:ascii="Garamond" w:hAnsi="Garamond"/>
          <w:sz w:val="24"/>
          <w:szCs w:val="24"/>
          <w:lang w:eastAsia="zh-CN"/>
        </w:rPr>
        <w:t>The AI system sends r</w:t>
      </w:r>
      <w:r w:rsidR="006D5621" w:rsidRPr="00633203">
        <w:rPr>
          <w:rFonts w:ascii="Garamond" w:hAnsi="Garamond"/>
          <w:sz w:val="24"/>
          <w:szCs w:val="24"/>
          <w:lang w:eastAsia="zh-CN"/>
        </w:rPr>
        <w:t xml:space="preserve">esults </w:t>
      </w:r>
      <w:r w:rsidR="00345779" w:rsidRPr="00633203">
        <w:rPr>
          <w:rFonts w:ascii="Garamond" w:hAnsi="Garamond"/>
          <w:sz w:val="24"/>
          <w:szCs w:val="24"/>
          <w:lang w:eastAsia="zh-CN"/>
        </w:rPr>
        <w:t>to</w:t>
      </w:r>
      <w:r w:rsidR="006D5621" w:rsidRPr="00633203">
        <w:rPr>
          <w:rFonts w:ascii="Garamond" w:hAnsi="Garamond"/>
          <w:sz w:val="24"/>
          <w:szCs w:val="24"/>
          <w:lang w:eastAsia="zh-CN"/>
        </w:rPr>
        <w:t xml:space="preserve"> low risk patients through the </w:t>
      </w:r>
      <w:r w:rsidR="00A35616" w:rsidRPr="00633203">
        <w:rPr>
          <w:rFonts w:ascii="Garamond" w:hAnsi="Garamond"/>
          <w:sz w:val="24"/>
          <w:szCs w:val="24"/>
          <w:lang w:eastAsia="zh-CN"/>
        </w:rPr>
        <w:t xml:space="preserve">mobile application </w:t>
      </w:r>
      <w:proofErr w:type="spellStart"/>
      <w:r w:rsidR="006D5621" w:rsidRPr="00633203">
        <w:rPr>
          <w:rFonts w:ascii="Garamond" w:hAnsi="Garamond"/>
          <w:sz w:val="24"/>
          <w:szCs w:val="24"/>
          <w:lang w:eastAsia="zh-CN"/>
        </w:rPr>
        <w:t>Wechat</w:t>
      </w:r>
      <w:proofErr w:type="spellEnd"/>
      <w:r w:rsidR="006D5621" w:rsidRPr="00633203">
        <w:rPr>
          <w:rFonts w:ascii="Garamond" w:hAnsi="Garamond"/>
          <w:sz w:val="24"/>
          <w:szCs w:val="24"/>
          <w:lang w:eastAsia="zh-CN"/>
        </w:rPr>
        <w:t xml:space="preserve"> directly, whereas high-risk cases are sent to ophthalmologists for </w:t>
      </w:r>
      <w:r w:rsidR="009B02A1" w:rsidRPr="00633203">
        <w:rPr>
          <w:rFonts w:ascii="Garamond" w:hAnsi="Garamond"/>
          <w:sz w:val="24"/>
          <w:szCs w:val="24"/>
          <w:lang w:eastAsia="zh-CN"/>
        </w:rPr>
        <w:t xml:space="preserve">remote </w:t>
      </w:r>
      <w:r w:rsidR="006D5621" w:rsidRPr="00633203">
        <w:rPr>
          <w:rFonts w:ascii="Garamond" w:hAnsi="Garamond"/>
          <w:sz w:val="24"/>
          <w:szCs w:val="24"/>
          <w:lang w:eastAsia="zh-CN"/>
        </w:rPr>
        <w:t>diagnostic review and possible treatment</w:t>
      </w:r>
      <w:r w:rsidR="0072023A"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{"citationID":"M4dsOuzn","properties":{"formattedCitation":"(SYSU Yat-Sen Ophthalmological Center 2019)","plainCitation":"(SYSU Yat-Sen Ophthalmological Center 2019)","noteIndex":0},"citationItems":[{"id":57,"uris":["http://zotero.org/users/2044898/items/9SYJ66FL"],"uri":["http://zotero.org/users/2044898/items/9SYJ66FL"],"itemData":{"id":57,"type":"webpage","container-title":"Renmin Wang (People's Net)","title":"Ophthalmological AI clinic and community screening","URL":"http://health.people.com.cn/n1/2019/0419/c426516-31039765.html","author":[{"family":"SYSU Yat-Sen Ophthalmological Center","given":""}],"accessed":{"date-parts":[["2019",10,19]]},"issued":{"date-parts":[["2019"]]}}}],"schema":"https://github.com/citation-style-language/schema/raw/master/csl-citation.json"}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(SYSU Yat-Sen Ophthalmological Center 2019)</w:t>
      </w:r>
      <w:r w:rsidR="003A40CF">
        <w:rPr>
          <w:rFonts w:ascii="Garamond" w:hAnsi="Garamond"/>
          <w:sz w:val="24"/>
          <w:szCs w:val="24"/>
          <w:lang w:eastAsia="zh-CN"/>
        </w:rPr>
        <w:fldChar w:fldCharType="end"/>
      </w:r>
      <w:r w:rsidR="006D5621" w:rsidRPr="00633203">
        <w:rPr>
          <w:rFonts w:ascii="Garamond" w:hAnsi="Garamond"/>
          <w:sz w:val="24"/>
          <w:szCs w:val="24"/>
          <w:lang w:eastAsia="zh-CN"/>
        </w:rPr>
        <w:t xml:space="preserve">. </w:t>
      </w:r>
    </w:p>
    <w:p w14:paraId="4608578E" w14:textId="7E39E54F" w:rsidR="009C70FC" w:rsidRPr="00633203" w:rsidRDefault="00673924"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The</w:t>
      </w:r>
      <w:r w:rsidR="00991604" w:rsidRPr="00633203">
        <w:rPr>
          <w:rFonts w:ascii="Garamond" w:hAnsi="Garamond"/>
          <w:sz w:val="24"/>
          <w:szCs w:val="24"/>
          <w:lang w:eastAsia="zh-CN"/>
        </w:rPr>
        <w:t xml:space="preserve"> </w:t>
      </w:r>
      <w:r w:rsidR="00A44867" w:rsidRPr="00633203">
        <w:rPr>
          <w:rFonts w:ascii="Garamond" w:hAnsi="Garamond"/>
          <w:sz w:val="24"/>
          <w:szCs w:val="24"/>
          <w:lang w:eastAsia="zh-CN"/>
        </w:rPr>
        <w:t xml:space="preserve">Chinese </w:t>
      </w:r>
      <w:r w:rsidR="00991604" w:rsidRPr="00633203">
        <w:rPr>
          <w:rFonts w:ascii="Garamond" w:hAnsi="Garamond"/>
          <w:sz w:val="24"/>
          <w:szCs w:val="24"/>
          <w:lang w:eastAsia="zh-CN"/>
        </w:rPr>
        <w:t xml:space="preserve">chest pain center </w:t>
      </w:r>
      <w:r w:rsidRPr="00633203">
        <w:rPr>
          <w:rFonts w:ascii="Garamond" w:hAnsi="Garamond"/>
          <w:sz w:val="24"/>
          <w:szCs w:val="24"/>
          <w:lang w:eastAsia="zh-CN"/>
        </w:rPr>
        <w:t xml:space="preserve">movement </w:t>
      </w:r>
      <w:r w:rsidR="00C053A9" w:rsidRPr="00633203">
        <w:rPr>
          <w:rFonts w:ascii="Garamond" w:hAnsi="Garamond"/>
          <w:sz w:val="24"/>
          <w:szCs w:val="24"/>
          <w:lang w:eastAsia="zh-CN"/>
        </w:rPr>
        <w:t>led</w:t>
      </w:r>
      <w:r w:rsidRPr="00633203">
        <w:rPr>
          <w:rFonts w:ascii="Garamond" w:hAnsi="Garamond"/>
          <w:sz w:val="24"/>
          <w:szCs w:val="24"/>
          <w:lang w:eastAsia="zh-CN"/>
        </w:rPr>
        <w:t xml:space="preserve"> by cardiologists </w:t>
      </w:r>
      <w:r w:rsidR="00991604" w:rsidRPr="00633203">
        <w:rPr>
          <w:rFonts w:ascii="Garamond" w:hAnsi="Garamond"/>
          <w:sz w:val="24"/>
          <w:szCs w:val="24"/>
          <w:lang w:eastAsia="zh-CN"/>
        </w:rPr>
        <w:t>is a</w:t>
      </w:r>
      <w:r w:rsidR="004D3134" w:rsidRPr="00633203">
        <w:rPr>
          <w:rFonts w:ascii="Garamond" w:hAnsi="Garamond"/>
          <w:sz w:val="24"/>
          <w:szCs w:val="24"/>
          <w:lang w:eastAsia="zh-CN"/>
        </w:rPr>
        <w:t>nother</w:t>
      </w:r>
      <w:r w:rsidR="00991604" w:rsidRPr="00633203">
        <w:rPr>
          <w:rFonts w:ascii="Garamond" w:hAnsi="Garamond"/>
          <w:sz w:val="24"/>
          <w:szCs w:val="24"/>
          <w:lang w:eastAsia="zh-CN"/>
        </w:rPr>
        <w:t xml:space="preserve"> case in point</w:t>
      </w:r>
      <w:r w:rsidR="00834159" w:rsidRPr="00633203">
        <w:rPr>
          <w:rFonts w:ascii="Garamond" w:hAnsi="Garamond"/>
          <w:sz w:val="24"/>
          <w:szCs w:val="24"/>
          <w:lang w:eastAsia="zh-CN"/>
        </w:rPr>
        <w:t>.</w:t>
      </w:r>
      <w:r w:rsidRPr="00633203">
        <w:rPr>
          <w:rFonts w:ascii="Garamond" w:hAnsi="Garamond"/>
          <w:sz w:val="24"/>
          <w:szCs w:val="24"/>
          <w:lang w:eastAsia="zh-CN"/>
        </w:rPr>
        <w:t xml:space="preserve"> </w:t>
      </w:r>
      <w:r w:rsidR="00824431" w:rsidRPr="00633203">
        <w:rPr>
          <w:rFonts w:ascii="Garamond" w:hAnsi="Garamond"/>
          <w:sz w:val="24"/>
          <w:szCs w:val="24"/>
          <w:lang w:eastAsia="zh-CN"/>
        </w:rPr>
        <w:t xml:space="preserve">In 2012, </w:t>
      </w:r>
      <w:r w:rsidR="008177E8" w:rsidRPr="00633203">
        <w:rPr>
          <w:rFonts w:ascii="Garamond" w:hAnsi="Garamond"/>
          <w:sz w:val="24"/>
          <w:szCs w:val="24"/>
          <w:lang w:eastAsia="zh-CN"/>
        </w:rPr>
        <w:t xml:space="preserve">a small group of Chinese cardiologists </w:t>
      </w:r>
      <w:r w:rsidR="006E4461" w:rsidRPr="00633203">
        <w:rPr>
          <w:rFonts w:ascii="Garamond" w:hAnsi="Garamond"/>
          <w:sz w:val="24"/>
          <w:szCs w:val="24"/>
          <w:lang w:eastAsia="zh-CN"/>
        </w:rPr>
        <w:t>built</w:t>
      </w:r>
      <w:r w:rsidR="00474CB9" w:rsidRPr="00633203">
        <w:rPr>
          <w:rFonts w:ascii="Garamond" w:hAnsi="Garamond"/>
          <w:sz w:val="24"/>
          <w:szCs w:val="24"/>
          <w:lang w:eastAsia="zh-CN"/>
        </w:rPr>
        <w:t xml:space="preserve"> the first Chinese chest pain center</w:t>
      </w:r>
      <w:r w:rsidR="008177E8" w:rsidRPr="00633203">
        <w:rPr>
          <w:rFonts w:ascii="Garamond" w:hAnsi="Garamond"/>
          <w:sz w:val="24"/>
          <w:szCs w:val="24"/>
          <w:lang w:eastAsia="zh-CN"/>
        </w:rPr>
        <w:t>.</w:t>
      </w:r>
      <w:r w:rsidR="00474CB9" w:rsidRPr="00633203">
        <w:rPr>
          <w:rFonts w:ascii="Garamond" w:hAnsi="Garamond"/>
          <w:sz w:val="24"/>
          <w:szCs w:val="24"/>
          <w:lang w:eastAsia="zh-CN"/>
        </w:rPr>
        <w:t xml:space="preserve"> </w:t>
      </w:r>
      <w:r w:rsidR="008177E8" w:rsidRPr="00633203">
        <w:rPr>
          <w:rFonts w:ascii="Garamond" w:hAnsi="Garamond"/>
          <w:sz w:val="24"/>
          <w:szCs w:val="24"/>
          <w:lang w:eastAsia="zh-CN"/>
        </w:rPr>
        <w:t xml:space="preserve">The </w:t>
      </w:r>
      <w:r w:rsidR="00121E71" w:rsidRPr="00633203">
        <w:rPr>
          <w:rFonts w:ascii="Garamond" w:hAnsi="Garamond"/>
          <w:sz w:val="24"/>
          <w:szCs w:val="24"/>
          <w:lang w:eastAsia="zh-CN"/>
        </w:rPr>
        <w:t>regional collaborative rescue model</w:t>
      </w:r>
      <w:r w:rsidR="008177E8" w:rsidRPr="00633203">
        <w:rPr>
          <w:rFonts w:ascii="Garamond" w:hAnsi="Garamond"/>
          <w:sz w:val="24"/>
          <w:szCs w:val="24"/>
          <w:lang w:eastAsia="zh-CN"/>
        </w:rPr>
        <w:t xml:space="preserve"> that they developed improved upon</w:t>
      </w:r>
      <w:r w:rsidR="00115C2B" w:rsidRPr="00633203">
        <w:rPr>
          <w:rFonts w:ascii="Garamond" w:hAnsi="Garamond"/>
          <w:sz w:val="24"/>
          <w:szCs w:val="24"/>
          <w:lang w:eastAsia="zh-CN"/>
        </w:rPr>
        <w:t xml:space="preserve"> the American model</w:t>
      </w:r>
      <w:r w:rsidR="008177E8" w:rsidRPr="00633203">
        <w:rPr>
          <w:rFonts w:ascii="Garamond" w:hAnsi="Garamond"/>
          <w:sz w:val="24"/>
          <w:szCs w:val="24"/>
          <w:lang w:eastAsia="zh-CN"/>
        </w:rPr>
        <w:t xml:space="preserve">: it utilized </w:t>
      </w:r>
      <w:proofErr w:type="spellStart"/>
      <w:r w:rsidR="008177E8" w:rsidRPr="00633203">
        <w:rPr>
          <w:rFonts w:ascii="Garamond" w:hAnsi="Garamond"/>
          <w:sz w:val="24"/>
          <w:szCs w:val="24"/>
          <w:lang w:eastAsia="zh-CN"/>
        </w:rPr>
        <w:t>bluetooth</w:t>
      </w:r>
      <w:proofErr w:type="spellEnd"/>
      <w:r w:rsidR="008177E8" w:rsidRPr="00633203">
        <w:rPr>
          <w:rFonts w:ascii="Garamond" w:hAnsi="Garamond"/>
          <w:sz w:val="24"/>
          <w:szCs w:val="24"/>
          <w:lang w:eastAsia="zh-CN"/>
        </w:rPr>
        <w:t xml:space="preserve"> technologies and mobile Internet to allow for remote diagnosis and between-hospital triage through real-time electrocardiogram data when the patient is still on the ambulance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{"citationID":"HPRboN08","properties":{"formattedCitation":"(Xiang and Yi 2017)","plainCitation":"(Xiang and Yi 2017)","noteIndex":0},"citationItems":[{"id":1346,"uris":["http://zotero.org/users/2044898/items/J8IRHXV5"],"uri":["http://zotero.org/users/2044898/items/J8IRHXV5"],"itemData":{"id":1346,"type":"article-journal","abstract":"&lt;br&gt;The goal of the China chest pain center (CPC) is to optimize the diagnosis and treatment processes for patients with acute chest pain by establishing a regional cooperative rescue system. This article introduces the developing history, accreditation criteria, current status, efficiencies of accreditation, and prospects of the China CPC.&lt;br&gt;","container-title":"Cardiology Plus","DOI":"10.4103/2470-7511.248469","ISSN":"2470-7511","issue":"2","language":"en","page":"18","source":"www.cardiologyplus.org","title":"Chest pain centers in China: Current status and prospects","title-short":"Chest pain centers in China","volume":"2","author":[{"family":"Xiang","given":"Dingcheng"},{"family":"Yi","given":"Shaodong"}],"issued":{"date-parts":[["2017",4,1]]}}}],"schema":"https://github.com/citation-style-language/schema/raw/master/csl-citation.json"}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(Xiang and Yi 2017)</w:t>
      </w:r>
      <w:r w:rsidR="003A40CF">
        <w:rPr>
          <w:rFonts w:ascii="Garamond" w:hAnsi="Garamond"/>
          <w:sz w:val="24"/>
          <w:szCs w:val="24"/>
          <w:lang w:eastAsia="zh-CN"/>
        </w:rPr>
        <w:fldChar w:fldCharType="end"/>
      </w:r>
      <w:r w:rsidR="00991604" w:rsidRPr="00633203">
        <w:rPr>
          <w:rFonts w:ascii="Garamond" w:hAnsi="Garamond"/>
          <w:sz w:val="24"/>
          <w:szCs w:val="24"/>
          <w:lang w:eastAsia="zh-CN"/>
        </w:rPr>
        <w:t xml:space="preserve">. This streamlined procedure </w:t>
      </w:r>
      <w:r w:rsidR="00660E4F" w:rsidRPr="00633203">
        <w:rPr>
          <w:rFonts w:ascii="Garamond" w:hAnsi="Garamond"/>
          <w:sz w:val="24"/>
          <w:szCs w:val="24"/>
          <w:lang w:eastAsia="zh-CN"/>
        </w:rPr>
        <w:t>reduced</w:t>
      </w:r>
      <w:r w:rsidR="00991604" w:rsidRPr="00633203">
        <w:rPr>
          <w:rFonts w:ascii="Garamond" w:hAnsi="Garamond"/>
          <w:sz w:val="24"/>
          <w:szCs w:val="24"/>
          <w:lang w:eastAsia="zh-CN"/>
        </w:rPr>
        <w:t xml:space="preserve"> misdiagnosis a</w:t>
      </w:r>
      <w:r w:rsidR="00D662FD" w:rsidRPr="00633203">
        <w:rPr>
          <w:rFonts w:ascii="Garamond" w:hAnsi="Garamond"/>
          <w:sz w:val="24"/>
          <w:szCs w:val="24"/>
          <w:lang w:eastAsia="zh-CN"/>
        </w:rPr>
        <w:t>s well as</w:t>
      </w:r>
      <w:r w:rsidR="00660E4F" w:rsidRPr="00633203">
        <w:rPr>
          <w:rFonts w:ascii="Garamond" w:hAnsi="Garamond"/>
          <w:sz w:val="24"/>
          <w:szCs w:val="24"/>
          <w:lang w:eastAsia="zh-CN"/>
        </w:rPr>
        <w:t xml:space="preserve"> delays caused by</w:t>
      </w:r>
      <w:r w:rsidR="00991604" w:rsidRPr="00633203">
        <w:rPr>
          <w:rFonts w:ascii="Garamond" w:hAnsi="Garamond"/>
          <w:sz w:val="24"/>
          <w:szCs w:val="24"/>
          <w:lang w:eastAsia="zh-CN"/>
        </w:rPr>
        <w:t xml:space="preserve"> transportation to and from hospitals without </w:t>
      </w:r>
      <w:r w:rsidR="009E410D" w:rsidRPr="00633203">
        <w:rPr>
          <w:rFonts w:ascii="Garamond" w:hAnsi="Garamond"/>
          <w:sz w:val="24"/>
          <w:szCs w:val="24"/>
          <w:lang w:eastAsia="zh-CN"/>
        </w:rPr>
        <w:t>sufficient treatment capacity</w:t>
      </w:r>
      <w:r w:rsidR="009C70FC" w:rsidRPr="00633203">
        <w:rPr>
          <w:rFonts w:ascii="Garamond" w:hAnsi="Garamond"/>
          <w:sz w:val="24"/>
          <w:szCs w:val="24"/>
          <w:lang w:eastAsia="zh-CN"/>
        </w:rPr>
        <w:t xml:space="preserve">, reducing the in-hospital </w:t>
      </w:r>
      <w:r w:rsidR="009C70FC" w:rsidRPr="00633203">
        <w:rPr>
          <w:rFonts w:ascii="Garamond" w:hAnsi="Garamond"/>
          <w:sz w:val="24"/>
          <w:szCs w:val="24"/>
          <w:lang w:eastAsia="zh-CN"/>
        </w:rPr>
        <w:lastRenderedPageBreak/>
        <w:t xml:space="preserve">mortality rates of patients with several cardiovascular conditions by half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{"citationID":"tyoPPGr0","properties":{"formattedCitation":"(Xiang and Yi 2017)","plainCitation":"(Xiang and Yi 2017)","noteIndex":0},"citationItems":[{"id":1346,"uris":["http://zotero.org/users/2044898/items/J8IRHXV5"],"uri":["http://zotero.org/users/2044898/items/J8IRHXV5"],"itemData":{"id":1346,"type":"article-journal","abstract":"&lt;br&gt;The goal of the China chest pain center (CPC) is to optimize the diagnosis and treatment processes for patients with acute chest pain by establishing a regional cooperative rescue system. This article introduces the developing history, accreditation criteria, current status, efficiencies of accreditation, and prospects of the China CPC.&lt;br&gt;","container-title":"Cardiology Plus","DOI":"10.4103/2470-7511.248469","ISSN":"2470-7511","issue":"2","language":"en","page":"18","source":"www.cardiologyplus.org","title":"Chest pain centers in China: Current status and prospects","title-short":"Chest pain centers in China","volume":"2","author":[{"family":"Xiang","given":"Dingcheng"},{"family":"Yi","given":"Shaodong"}],"issued":{"date-parts":[["2017",4,1]]}}}],"schema":"https://github.com/citation-style-language/schema/raw/master/csl-citation.json"}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(Xiang and Yi 2017)</w:t>
      </w:r>
      <w:r w:rsidR="003A40CF">
        <w:rPr>
          <w:rFonts w:ascii="Garamond" w:hAnsi="Garamond"/>
          <w:sz w:val="24"/>
          <w:szCs w:val="24"/>
          <w:lang w:eastAsia="zh-CN"/>
        </w:rPr>
        <w:fldChar w:fldCharType="end"/>
      </w:r>
      <w:r w:rsidR="00991604" w:rsidRPr="00633203">
        <w:rPr>
          <w:rFonts w:ascii="Garamond" w:hAnsi="Garamond"/>
          <w:sz w:val="24"/>
          <w:szCs w:val="24"/>
          <w:lang w:eastAsia="zh-CN"/>
        </w:rPr>
        <w:t>.</w:t>
      </w:r>
      <w:r w:rsidR="00EE4A0C" w:rsidRPr="00633203">
        <w:rPr>
          <w:rFonts w:ascii="Garamond" w:hAnsi="Garamond"/>
          <w:sz w:val="24"/>
          <w:szCs w:val="24"/>
          <w:lang w:eastAsia="zh-CN"/>
        </w:rPr>
        <w:t xml:space="preserve"> </w:t>
      </w:r>
      <w:r w:rsidR="0006632D" w:rsidRPr="00633203">
        <w:rPr>
          <w:rFonts w:ascii="Garamond" w:hAnsi="Garamond"/>
          <w:sz w:val="24"/>
          <w:szCs w:val="24"/>
          <w:lang w:eastAsia="zh-CN"/>
        </w:rPr>
        <w:t>To scale the model nationwide</w:t>
      </w:r>
      <w:r w:rsidR="00962A3A" w:rsidRPr="00633203">
        <w:rPr>
          <w:rFonts w:ascii="Garamond" w:hAnsi="Garamond"/>
          <w:sz w:val="24"/>
          <w:szCs w:val="24"/>
          <w:lang w:eastAsia="zh-CN"/>
        </w:rPr>
        <w:t>,</w:t>
      </w:r>
      <w:r w:rsidR="0006632D" w:rsidRPr="00633203">
        <w:rPr>
          <w:rFonts w:ascii="Garamond" w:hAnsi="Garamond"/>
          <w:sz w:val="24"/>
          <w:szCs w:val="24"/>
          <w:lang w:eastAsia="zh-CN"/>
        </w:rPr>
        <w:t xml:space="preserve"> th</w:t>
      </w:r>
      <w:r w:rsidR="00104E31" w:rsidRPr="00633203">
        <w:rPr>
          <w:rFonts w:ascii="Garamond" w:hAnsi="Garamond"/>
          <w:sz w:val="24"/>
          <w:szCs w:val="24"/>
          <w:lang w:eastAsia="zh-CN"/>
        </w:rPr>
        <w:t xml:space="preserve">is group of entrepreneurial </w:t>
      </w:r>
      <w:r w:rsidR="00C915C1" w:rsidRPr="00633203">
        <w:rPr>
          <w:rFonts w:ascii="Garamond" w:hAnsi="Garamond"/>
          <w:sz w:val="24"/>
          <w:szCs w:val="24"/>
          <w:lang w:eastAsia="zh-CN"/>
        </w:rPr>
        <w:t>medical professionals</w:t>
      </w:r>
      <w:r w:rsidR="0006632D" w:rsidRPr="00633203">
        <w:rPr>
          <w:rFonts w:ascii="Garamond" w:hAnsi="Garamond"/>
          <w:sz w:val="24"/>
          <w:szCs w:val="24"/>
          <w:lang w:eastAsia="zh-CN"/>
        </w:rPr>
        <w:t xml:space="preserve"> mobilized</w:t>
      </w:r>
      <w:r w:rsidR="00A559F9" w:rsidRPr="00633203">
        <w:rPr>
          <w:rFonts w:ascii="Garamond" w:hAnsi="Garamond"/>
          <w:sz w:val="24"/>
          <w:szCs w:val="24"/>
          <w:lang w:eastAsia="zh-CN"/>
        </w:rPr>
        <w:t xml:space="preserve"> their</w:t>
      </w:r>
      <w:r w:rsidR="0006632D" w:rsidRPr="00633203">
        <w:rPr>
          <w:rFonts w:ascii="Garamond" w:hAnsi="Garamond"/>
          <w:sz w:val="24"/>
          <w:szCs w:val="24"/>
          <w:lang w:eastAsia="zh-CN"/>
        </w:rPr>
        <w:t xml:space="preserve"> professional organizations, actively sought the support of government officials, and advocated for new regulations</w:t>
      </w:r>
      <w:r w:rsidR="00176FF4"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{"citationID":"5enKrEq5","properties":{"formattedCitation":"(Huo and Ge 2016; Xiang and Yi 2017)","plainCitation":"(Huo and Ge 2016; Xiang and Yi 2017)","noteIndex":0},"citationItems":[{"id":1345,"uris":["http://zotero.org/users/2044898/items/6F4RVTU2"],"uri":["http://zotero.org/users/2044898/items/6F4RVTU2"],"itemData":{"id":1345,"type":"article-journal","abstract":"&lt;br&gt;At present, cardiovascular disease (CVD) prevention and control in China is in crisis. The level of acute coronary syndrome treatment and the establishment of modern treatment guidelines in China lag behind those other developed countries. The Chinese Medical Association, the Chinese Association of Cardiovascular Health, and the Cardiovascular Health Alliance have developed a program to accelerate the construction of China Chest Pain Centers (CCPC) and stringent certification requirements. The program includes (1) establishing demonstration centers in 60 cities throughout China, (2) development of guidelines for the construction and certification of regional and primary chest pain centers, (3) expansion of the number of training instructors and certification experts, (4) expansion of the scale and frequency of training, (5) quality improvements to the overall training system, and (6) quality improvements to key assessment indicators information systems and related initiatives. We propose the establishment of 40 chest pain center demonstration bases through the provision of guidance and training to 2500 hospitals toward the goals of promotion, construction, and certification of 1000 chest pain centers in China between 2016 and 2018.&lt;br&gt;","container-title":"Cardiology Plus","DOI":"10.4103/2470-7511.248350","ISSN":"2470-7511","issue":"3","language":"en","page":"1","source":"www.cardiologyplus.org","title":"Acceleration of chest pain center construction and improvements for the treatment of acute myocardial infarction in China","volume":"1","author":[{"family":"Huo","given":"Yong"},{"family":"Ge","given":"Junbo"}],"issued":{"date-parts":[["2016",1,7]]}}},{"id":1346,"uris":["http://zotero.org/users/2044898/items/J8IRHXV5"],"uri":["http://zotero.org/users/2044898/items/J8IRHXV5"],"itemData":{"id":1346,"type":"article-journal","abstract":"&lt;br&gt;The goal of the China chest pain center (CPC) is to optimize the diagnosis and treatment processes for patients with acute chest pain by establishing a regional cooperative rescue system. This article introduces the developing history, accreditation criteria, current status, efficiencies of accreditation, and prospects of the China CPC.&lt;br&gt;","container-title":"Cardiology Plus","DOI":"10.4103/2470-7511.248469","ISSN":"2470-7511","issue":"2","language":"en","page":"18","source":"www.cardiologyplus.org","title":"Chest pain centers in China: Current status and prospects","title-short":"Chest pain centers in China","volume":"2","author":[{"family":"Xiang","given":"Dingcheng"},{"family":"Yi","given":"Shaodong"}],"issued":{"date-parts":[["2017",4,1]]}}}],"schema":"https://github.com/citation-style-language/schema/raw/master/csl-citation.json"}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(Huo and Ge 2016; Xiang and Yi 2017)</w:t>
      </w:r>
      <w:r w:rsidR="003A40CF">
        <w:rPr>
          <w:rFonts w:ascii="Garamond" w:hAnsi="Garamond"/>
          <w:sz w:val="24"/>
          <w:szCs w:val="24"/>
          <w:lang w:eastAsia="zh-CN"/>
        </w:rPr>
        <w:fldChar w:fldCharType="end"/>
      </w:r>
      <w:r w:rsidR="0006632D" w:rsidRPr="00633203">
        <w:rPr>
          <w:rFonts w:ascii="Garamond" w:hAnsi="Garamond"/>
          <w:sz w:val="24"/>
          <w:szCs w:val="24"/>
          <w:lang w:eastAsia="zh-CN"/>
        </w:rPr>
        <w:t>.</w:t>
      </w:r>
      <w:r w:rsidR="00962A3A" w:rsidRPr="00633203">
        <w:rPr>
          <w:rFonts w:ascii="Garamond" w:hAnsi="Garamond"/>
          <w:sz w:val="24"/>
          <w:szCs w:val="24"/>
          <w:lang w:eastAsia="zh-CN"/>
        </w:rPr>
        <w:t xml:space="preserve"> </w:t>
      </w:r>
      <w:r w:rsidR="00706BAB" w:rsidRPr="00633203">
        <w:rPr>
          <w:rFonts w:ascii="Garamond" w:hAnsi="Garamond"/>
          <w:sz w:val="24"/>
          <w:szCs w:val="24"/>
          <w:lang w:eastAsia="zh-CN"/>
        </w:rPr>
        <w:t>According to the official website of the Headquarter of Chest Pain Centers (</w:t>
      </w:r>
      <w:hyperlink r:id="rId9" w:history="1">
        <w:r w:rsidR="00706BAB" w:rsidRPr="00633203">
          <w:rPr>
            <w:rStyle w:val="Hyperlink"/>
            <w:rFonts w:ascii="Garamond" w:hAnsi="Garamond"/>
            <w:sz w:val="24"/>
            <w:szCs w:val="24"/>
            <w:lang w:val="en-US" w:eastAsia="zh-CN"/>
          </w:rPr>
          <w:t>http://www.chinacpc.org/</w:t>
        </w:r>
      </w:hyperlink>
      <w:r w:rsidR="00706BAB" w:rsidRPr="00633203">
        <w:rPr>
          <w:rFonts w:ascii="Garamond" w:hAnsi="Garamond"/>
          <w:sz w:val="24"/>
          <w:szCs w:val="24"/>
          <w:lang w:eastAsia="zh-CN"/>
        </w:rPr>
        <w:t>),</w:t>
      </w:r>
      <w:r w:rsidR="0006632D" w:rsidRPr="00633203">
        <w:rPr>
          <w:rFonts w:ascii="Garamond" w:hAnsi="Garamond"/>
          <w:sz w:val="24"/>
          <w:szCs w:val="24"/>
          <w:lang w:eastAsia="zh-CN"/>
        </w:rPr>
        <w:t xml:space="preserve"> </w:t>
      </w:r>
      <w:r w:rsidR="0025037B" w:rsidRPr="00633203">
        <w:rPr>
          <w:rFonts w:ascii="Garamond" w:hAnsi="Garamond"/>
          <w:sz w:val="24"/>
          <w:szCs w:val="24"/>
          <w:lang w:eastAsia="zh-CN"/>
        </w:rPr>
        <w:t xml:space="preserve">by 2019, </w:t>
      </w:r>
      <w:r w:rsidR="00962A3A" w:rsidRPr="00633203">
        <w:rPr>
          <w:rFonts w:ascii="Garamond" w:hAnsi="Garamond"/>
          <w:sz w:val="24"/>
          <w:szCs w:val="24"/>
          <w:lang w:eastAsia="zh-CN"/>
        </w:rPr>
        <w:t xml:space="preserve">the movement had led to the </w:t>
      </w:r>
      <w:r w:rsidR="0006632D" w:rsidRPr="00633203">
        <w:rPr>
          <w:rFonts w:ascii="Garamond" w:hAnsi="Garamond"/>
          <w:sz w:val="24"/>
          <w:szCs w:val="24"/>
          <w:lang w:eastAsia="zh-CN"/>
        </w:rPr>
        <w:t xml:space="preserve">establishment and </w:t>
      </w:r>
      <w:r w:rsidR="00962A3A" w:rsidRPr="00633203">
        <w:rPr>
          <w:rFonts w:ascii="Garamond" w:hAnsi="Garamond"/>
          <w:sz w:val="24"/>
          <w:szCs w:val="24"/>
          <w:lang w:eastAsia="zh-CN"/>
        </w:rPr>
        <w:t xml:space="preserve">accreditation of over 1,000 chest pain centers across the country. </w:t>
      </w:r>
    </w:p>
    <w:p w14:paraId="4E546FA4" w14:textId="1B94CF18" w:rsidR="00DC14A1" w:rsidRPr="00633203" w:rsidRDefault="00C10221" w:rsidP="00633203">
      <w:pPr>
        <w:pStyle w:val="Normal1"/>
        <w:spacing w:before="120" w:line="480" w:lineRule="auto"/>
        <w:rPr>
          <w:rFonts w:ascii="Garamond" w:hAnsi="Garamond"/>
          <w:sz w:val="24"/>
          <w:szCs w:val="24"/>
          <w:lang w:val="en-US" w:eastAsia="zh-CN"/>
        </w:rPr>
      </w:pPr>
      <w:r w:rsidRPr="00633203">
        <w:rPr>
          <w:rFonts w:ascii="Garamond" w:hAnsi="Garamond"/>
          <w:sz w:val="24"/>
          <w:szCs w:val="24"/>
          <w:lang w:eastAsia="zh-CN"/>
        </w:rPr>
        <w:t xml:space="preserve">Innovations like this are </w:t>
      </w:r>
      <w:r w:rsidR="00E138A1" w:rsidRPr="00633203">
        <w:rPr>
          <w:rFonts w:ascii="Garamond" w:hAnsi="Garamond"/>
          <w:sz w:val="24"/>
          <w:szCs w:val="24"/>
          <w:lang w:eastAsia="zh-CN"/>
        </w:rPr>
        <w:t>spearheaded</w:t>
      </w:r>
      <w:r w:rsidRPr="00633203">
        <w:rPr>
          <w:rFonts w:ascii="Garamond" w:hAnsi="Garamond"/>
          <w:sz w:val="24"/>
          <w:szCs w:val="24"/>
          <w:lang w:eastAsia="zh-CN"/>
        </w:rPr>
        <w:t xml:space="preserve"> by entrepreneurial </w:t>
      </w:r>
      <w:r w:rsidR="00ED6E08" w:rsidRPr="00633203">
        <w:rPr>
          <w:rFonts w:ascii="Garamond" w:hAnsi="Garamond"/>
          <w:sz w:val="24"/>
          <w:szCs w:val="24"/>
          <w:lang w:eastAsia="zh-CN"/>
        </w:rPr>
        <w:t xml:space="preserve">medical </w:t>
      </w:r>
      <w:r w:rsidRPr="00633203">
        <w:rPr>
          <w:rFonts w:ascii="Garamond" w:hAnsi="Garamond"/>
          <w:sz w:val="24"/>
          <w:szCs w:val="24"/>
          <w:lang w:eastAsia="zh-CN"/>
        </w:rPr>
        <w:t>professionals</w:t>
      </w:r>
      <w:r w:rsidR="00551791" w:rsidRPr="00633203">
        <w:rPr>
          <w:rFonts w:ascii="Garamond" w:hAnsi="Garamond"/>
          <w:sz w:val="24"/>
          <w:szCs w:val="24"/>
          <w:lang w:eastAsia="zh-CN"/>
        </w:rPr>
        <w:t>,</w:t>
      </w:r>
      <w:r w:rsidRPr="00633203">
        <w:rPr>
          <w:rFonts w:ascii="Garamond" w:hAnsi="Garamond"/>
          <w:sz w:val="24"/>
          <w:szCs w:val="24"/>
          <w:lang w:eastAsia="zh-CN"/>
        </w:rPr>
        <w:t xml:space="preserve"> </w:t>
      </w:r>
      <w:r w:rsidR="00ED6E08" w:rsidRPr="00633203">
        <w:rPr>
          <w:rFonts w:ascii="Garamond" w:hAnsi="Garamond"/>
          <w:sz w:val="24"/>
          <w:szCs w:val="24"/>
          <w:lang w:eastAsia="zh-CN"/>
        </w:rPr>
        <w:t xml:space="preserve">supported by engineers, </w:t>
      </w:r>
      <w:r w:rsidRPr="00633203">
        <w:rPr>
          <w:rFonts w:ascii="Garamond" w:hAnsi="Garamond"/>
          <w:sz w:val="24"/>
          <w:szCs w:val="24"/>
          <w:lang w:eastAsia="zh-CN"/>
        </w:rPr>
        <w:t>backed by large sums of government research funding</w:t>
      </w:r>
      <w:r w:rsidR="00551791" w:rsidRPr="00633203">
        <w:rPr>
          <w:rFonts w:ascii="Garamond" w:hAnsi="Garamond"/>
          <w:sz w:val="24"/>
          <w:szCs w:val="24"/>
          <w:lang w:eastAsia="zh-CN"/>
        </w:rPr>
        <w:t xml:space="preserve"> and</w:t>
      </w:r>
      <w:r w:rsidRPr="00633203">
        <w:rPr>
          <w:rFonts w:ascii="Garamond" w:hAnsi="Garamond"/>
          <w:sz w:val="24"/>
          <w:szCs w:val="24"/>
          <w:lang w:eastAsia="zh-CN"/>
        </w:rPr>
        <w:t xml:space="preserve"> supportive government policies, </w:t>
      </w:r>
      <w:r w:rsidR="0093781E" w:rsidRPr="00633203">
        <w:rPr>
          <w:rFonts w:ascii="Garamond" w:hAnsi="Garamond"/>
          <w:sz w:val="24"/>
          <w:szCs w:val="24"/>
          <w:lang w:eastAsia="zh-CN"/>
        </w:rPr>
        <w:t>and</w:t>
      </w:r>
      <w:r w:rsidR="00551791" w:rsidRPr="00633203">
        <w:rPr>
          <w:rFonts w:ascii="Garamond" w:hAnsi="Garamond"/>
          <w:sz w:val="24"/>
          <w:szCs w:val="24"/>
          <w:lang w:eastAsia="zh-CN"/>
        </w:rPr>
        <w:t xml:space="preserve"> </w:t>
      </w:r>
      <w:r w:rsidR="00477DC1" w:rsidRPr="00633203">
        <w:rPr>
          <w:rFonts w:ascii="Garamond" w:hAnsi="Garamond"/>
          <w:sz w:val="24"/>
          <w:szCs w:val="24"/>
          <w:lang w:eastAsia="zh-CN"/>
        </w:rPr>
        <w:t>extolled</w:t>
      </w:r>
      <w:r w:rsidR="00551791" w:rsidRPr="00633203">
        <w:rPr>
          <w:rFonts w:ascii="Garamond" w:hAnsi="Garamond"/>
          <w:sz w:val="24"/>
          <w:szCs w:val="24"/>
          <w:lang w:eastAsia="zh-CN"/>
        </w:rPr>
        <w:t xml:space="preserve"> in official media and in national ceremonies. </w:t>
      </w:r>
      <w:r w:rsidR="0093781E" w:rsidRPr="00633203">
        <w:rPr>
          <w:rFonts w:ascii="Garamond" w:hAnsi="Garamond"/>
          <w:sz w:val="24"/>
          <w:szCs w:val="24"/>
          <w:lang w:eastAsia="zh-CN"/>
        </w:rPr>
        <w:t xml:space="preserve">These innovations are beginning to change the </w:t>
      </w:r>
      <w:r w:rsidR="00D96F39" w:rsidRPr="00633203">
        <w:rPr>
          <w:rFonts w:ascii="Garamond" w:hAnsi="Garamond"/>
          <w:sz w:val="24"/>
          <w:szCs w:val="24"/>
          <w:lang w:eastAsia="zh-CN"/>
        </w:rPr>
        <w:t xml:space="preserve">medical </w:t>
      </w:r>
      <w:r w:rsidR="0093781E" w:rsidRPr="00633203">
        <w:rPr>
          <w:rFonts w:ascii="Garamond" w:hAnsi="Garamond"/>
          <w:sz w:val="24"/>
          <w:szCs w:val="24"/>
          <w:lang w:eastAsia="zh-CN"/>
        </w:rPr>
        <w:t xml:space="preserve">profession in fundamental ways: </w:t>
      </w:r>
      <w:r w:rsidR="009E00E8" w:rsidRPr="00633203">
        <w:rPr>
          <w:rFonts w:ascii="Garamond" w:hAnsi="Garamond"/>
          <w:sz w:val="24"/>
          <w:szCs w:val="24"/>
          <w:lang w:eastAsia="zh-CN"/>
        </w:rPr>
        <w:t>on the one hand, elite professionals are enjoying expanding opportunities of developing medical technologies and extending their expertise to help patients on the other side of the country; on the other hand, the emergent information technologies and AI systems are reducing the level of expertise expected of</w:t>
      </w:r>
      <w:r w:rsidR="00BA6BF7" w:rsidRPr="00633203">
        <w:rPr>
          <w:rFonts w:ascii="Garamond" w:hAnsi="Garamond"/>
          <w:sz w:val="24"/>
          <w:szCs w:val="24"/>
          <w:lang w:eastAsia="zh-CN"/>
        </w:rPr>
        <w:t xml:space="preserve"> </w:t>
      </w:r>
      <w:r w:rsidR="007165B5" w:rsidRPr="00633203">
        <w:rPr>
          <w:rFonts w:ascii="Garamond" w:hAnsi="Garamond"/>
          <w:sz w:val="24"/>
          <w:szCs w:val="24"/>
          <w:lang w:eastAsia="zh-CN"/>
        </w:rPr>
        <w:t>basic-level practitioners working in community health facilities</w:t>
      </w:r>
      <w:r w:rsidR="009E00E8" w:rsidRPr="00633203">
        <w:rPr>
          <w:rFonts w:ascii="Garamond" w:hAnsi="Garamond"/>
          <w:sz w:val="24"/>
          <w:szCs w:val="24"/>
          <w:lang w:eastAsia="zh-CN"/>
        </w:rPr>
        <w:t xml:space="preserve">. Although some observers might worry that the latter trend would lead to the “de-skilling” </w:t>
      </w:r>
      <w:r w:rsidR="00F10D41" w:rsidRPr="00633203">
        <w:rPr>
          <w:rFonts w:ascii="Garamond" w:hAnsi="Garamond"/>
          <w:sz w:val="24"/>
          <w:szCs w:val="24"/>
          <w:lang w:eastAsia="zh-CN"/>
        </w:rPr>
        <w:t xml:space="preserve">or even replacement </w:t>
      </w:r>
      <w:r w:rsidR="009E00E8" w:rsidRPr="00633203">
        <w:rPr>
          <w:rFonts w:ascii="Garamond" w:hAnsi="Garamond"/>
          <w:sz w:val="24"/>
          <w:szCs w:val="24"/>
          <w:lang w:eastAsia="zh-CN"/>
        </w:rPr>
        <w:t xml:space="preserve">of basic-level practitioners, </w:t>
      </w:r>
      <w:r w:rsidR="00F10D41" w:rsidRPr="00633203">
        <w:rPr>
          <w:rFonts w:ascii="Garamond" w:hAnsi="Garamond"/>
          <w:sz w:val="24"/>
          <w:szCs w:val="24"/>
          <w:lang w:eastAsia="zh-CN"/>
        </w:rPr>
        <w:t>this does not seem like a major concern among Chinese medical professionals</w:t>
      </w:r>
      <w:r w:rsidR="009E00E8" w:rsidRPr="00633203">
        <w:rPr>
          <w:rFonts w:ascii="Garamond" w:hAnsi="Garamond"/>
          <w:sz w:val="24"/>
          <w:szCs w:val="24"/>
          <w:lang w:eastAsia="zh-CN"/>
        </w:rPr>
        <w:t xml:space="preserve">. </w:t>
      </w:r>
      <w:r w:rsidR="00F10D41" w:rsidRPr="00633203">
        <w:rPr>
          <w:rFonts w:ascii="Garamond" w:hAnsi="Garamond"/>
          <w:sz w:val="24"/>
          <w:szCs w:val="24"/>
          <w:lang w:eastAsia="zh-CN"/>
        </w:rPr>
        <w:t xml:space="preserve">When personnel and expertise shortage is so pressing and persistent, these technological innovations seem like much-needed help rather than threats to job security. </w:t>
      </w:r>
    </w:p>
    <w:p w14:paraId="731E89E5" w14:textId="3A9332D0" w:rsidR="00257704" w:rsidRPr="00633203" w:rsidRDefault="00257704" w:rsidP="00E77398">
      <w:pPr>
        <w:pStyle w:val="Normal1"/>
        <w:spacing w:before="120" w:line="480" w:lineRule="auto"/>
        <w:rPr>
          <w:rFonts w:ascii="Garamond" w:hAnsi="Garamond"/>
          <w:b/>
          <w:bCs/>
          <w:sz w:val="24"/>
          <w:szCs w:val="24"/>
          <w:lang w:eastAsia="zh-CN"/>
        </w:rPr>
      </w:pPr>
      <w:r w:rsidRPr="00633203">
        <w:rPr>
          <w:rFonts w:ascii="Garamond" w:hAnsi="Garamond"/>
          <w:b/>
          <w:bCs/>
          <w:sz w:val="24"/>
          <w:szCs w:val="24"/>
          <w:lang w:eastAsia="zh-CN"/>
        </w:rPr>
        <w:t>Law</w:t>
      </w:r>
    </w:p>
    <w:p w14:paraId="7BFA7B6A" w14:textId="1C799759" w:rsidR="000F4C0B" w:rsidRPr="00633203" w:rsidRDefault="002D4FC9"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China’s</w:t>
      </w:r>
      <w:r w:rsidR="00D76D83" w:rsidRPr="00633203">
        <w:rPr>
          <w:rFonts w:ascii="Garamond" w:hAnsi="Garamond"/>
          <w:sz w:val="24"/>
          <w:szCs w:val="24"/>
          <w:lang w:eastAsia="zh-CN"/>
        </w:rPr>
        <w:t xml:space="preserve"> indigenous legal tradition bears little resemblance to </w:t>
      </w:r>
      <w:r w:rsidR="009C4EEE" w:rsidRPr="00633203">
        <w:rPr>
          <w:rFonts w:ascii="Garamond" w:hAnsi="Garamond"/>
          <w:sz w:val="24"/>
          <w:szCs w:val="24"/>
          <w:lang w:eastAsia="zh-CN"/>
        </w:rPr>
        <w:t>the modern</w:t>
      </w:r>
      <w:r w:rsidR="009B5EF0" w:rsidRPr="00633203">
        <w:rPr>
          <w:rFonts w:ascii="Garamond" w:hAnsi="Garamond"/>
          <w:sz w:val="24"/>
          <w:szCs w:val="24"/>
          <w:lang w:eastAsia="zh-CN"/>
        </w:rPr>
        <w:t xml:space="preserve"> Anglo-American</w:t>
      </w:r>
      <w:r w:rsidR="00D76D83" w:rsidRPr="00633203">
        <w:rPr>
          <w:rFonts w:ascii="Garamond" w:hAnsi="Garamond"/>
          <w:sz w:val="24"/>
          <w:szCs w:val="24"/>
          <w:lang w:eastAsia="zh-CN"/>
        </w:rPr>
        <w:t xml:space="preserve"> legal profession. Although laws and courts</w:t>
      </w:r>
      <w:r w:rsidR="0013268F" w:rsidRPr="00633203">
        <w:rPr>
          <w:rFonts w:ascii="Garamond" w:hAnsi="Garamond"/>
          <w:sz w:val="24"/>
          <w:szCs w:val="24"/>
          <w:lang w:eastAsia="zh-CN"/>
        </w:rPr>
        <w:t xml:space="preserve"> existed across centuries</w:t>
      </w:r>
      <w:r w:rsidR="00D76D83" w:rsidRPr="00633203">
        <w:rPr>
          <w:rFonts w:ascii="Garamond" w:hAnsi="Garamond"/>
          <w:sz w:val="24"/>
          <w:szCs w:val="24"/>
          <w:lang w:eastAsia="zh-CN"/>
        </w:rPr>
        <w:t xml:space="preserve">, they were </w:t>
      </w:r>
      <w:r w:rsidR="00451FAA" w:rsidRPr="00633203">
        <w:rPr>
          <w:rFonts w:ascii="Garamond" w:hAnsi="Garamond"/>
          <w:sz w:val="24"/>
          <w:szCs w:val="24"/>
          <w:lang w:eastAsia="zh-CN"/>
        </w:rPr>
        <w:t>administered</w:t>
      </w:r>
      <w:r w:rsidR="00D76D83" w:rsidRPr="00633203">
        <w:rPr>
          <w:rFonts w:ascii="Garamond" w:hAnsi="Garamond"/>
          <w:sz w:val="24"/>
          <w:szCs w:val="24"/>
          <w:lang w:eastAsia="zh-CN"/>
        </w:rPr>
        <w:t xml:space="preserve"> by </w:t>
      </w:r>
      <w:r w:rsidR="007D60C0" w:rsidRPr="00633203">
        <w:rPr>
          <w:rFonts w:ascii="Garamond" w:hAnsi="Garamond"/>
          <w:sz w:val="24"/>
          <w:szCs w:val="24"/>
          <w:lang w:eastAsia="zh-CN"/>
        </w:rPr>
        <w:t>generalist scholar-officials</w:t>
      </w:r>
      <w:r w:rsidR="00216A89" w:rsidRPr="00633203">
        <w:rPr>
          <w:rFonts w:ascii="Garamond" w:hAnsi="Garamond"/>
          <w:sz w:val="24"/>
          <w:szCs w:val="24"/>
          <w:lang w:eastAsia="zh-CN"/>
        </w:rPr>
        <w:t xml:space="preserve">; these scholar-officials </w:t>
      </w:r>
      <w:r w:rsidR="00322E22" w:rsidRPr="00633203">
        <w:rPr>
          <w:rFonts w:ascii="Garamond" w:hAnsi="Garamond"/>
          <w:sz w:val="24"/>
          <w:szCs w:val="24"/>
          <w:lang w:eastAsia="zh-CN"/>
        </w:rPr>
        <w:t>were selected through the Civil Examinations</w:t>
      </w:r>
      <w:r w:rsidR="00D76D83" w:rsidRPr="00633203">
        <w:rPr>
          <w:rFonts w:ascii="Garamond" w:hAnsi="Garamond"/>
          <w:sz w:val="24"/>
          <w:szCs w:val="24"/>
          <w:lang w:eastAsia="zh-CN"/>
        </w:rPr>
        <w:t xml:space="preserve"> </w:t>
      </w:r>
      <w:r w:rsidR="00322E22" w:rsidRPr="00633203">
        <w:rPr>
          <w:rFonts w:ascii="Garamond" w:hAnsi="Garamond"/>
          <w:sz w:val="24"/>
          <w:szCs w:val="24"/>
          <w:lang w:eastAsia="zh-CN"/>
        </w:rPr>
        <w:t xml:space="preserve">and </w:t>
      </w:r>
      <w:r w:rsidR="00D76D83" w:rsidRPr="00633203">
        <w:rPr>
          <w:rFonts w:ascii="Garamond" w:hAnsi="Garamond"/>
          <w:sz w:val="24"/>
          <w:szCs w:val="24"/>
          <w:lang w:eastAsia="zh-CN"/>
        </w:rPr>
        <w:t xml:space="preserve">trained in Confucian classics and literature without systematic study of legal codes; moral, social and political </w:t>
      </w:r>
      <w:r w:rsidR="00D76D83" w:rsidRPr="00633203">
        <w:rPr>
          <w:rFonts w:ascii="Garamond" w:hAnsi="Garamond"/>
          <w:sz w:val="24"/>
          <w:szCs w:val="24"/>
          <w:lang w:eastAsia="zh-CN"/>
        </w:rPr>
        <w:lastRenderedPageBreak/>
        <w:t xml:space="preserve">considerations drove court decisions as much as legal considerations did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{"citationID":"gl7vgVeR","properties":{"formattedCitation":"(W. He 2005; Weber 1951)","plainCitation":"(W. He 2005; Weber 1951)","noteIndex":0},"citationItems":[{"id":1080,"uris":["http://zotero.org/users/2044898/items/Z69QLFHD"],"uri":["http://zotero.org/users/2044898/items/Z69QLFHD"],"itemData":{"id":1080,"type":"article-journal","abstract":"The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id":1344,"uris":["http://zotero.org/users/2044898/items/E74WTL6T"],"uri":["http://zotero.org/users/2044898/items/E74WTL6T"],"itemData":{"id":1344,"type":"book","call-number":"Ch 174.136.8, BL1801 .W3313x 1951a","event-place":"New York","language":"eng;ger","note":"HOLLIS number: 990005486140203941","number-of-pages":"xliii+308","publisher":"Free Press","publisher-place":"New York","source":"hollis.harvard.edu","title":"The religion of China: Confucianism and Taoism","title-short":"The religion of China","author":[{"family":"Weber","given":"Max"}],"issued":{"date-parts":[["1951"]]}}}],"schema":"https://github.com/citation-style-language/schema/raw/master/csl-citation.json"}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 Weber 1951)</w:t>
      </w:r>
      <w:r w:rsidR="003A40CF">
        <w:rPr>
          <w:rFonts w:ascii="Garamond" w:hAnsi="Garamond"/>
          <w:sz w:val="24"/>
          <w:szCs w:val="24"/>
          <w:lang w:eastAsia="zh-CN"/>
        </w:rPr>
        <w:fldChar w:fldCharType="end"/>
      </w:r>
      <w:r w:rsidR="00D76D83" w:rsidRPr="00633203">
        <w:rPr>
          <w:rFonts w:ascii="Garamond" w:hAnsi="Garamond"/>
          <w:sz w:val="24"/>
          <w:szCs w:val="24"/>
          <w:lang w:eastAsia="zh-CN"/>
        </w:rPr>
        <w:t>.</w:t>
      </w:r>
      <w:r w:rsidR="007D60C0" w:rsidRPr="00633203">
        <w:rPr>
          <w:rFonts w:ascii="Garamond" w:hAnsi="Garamond"/>
          <w:sz w:val="24"/>
          <w:szCs w:val="24"/>
          <w:lang w:eastAsia="zh-CN"/>
        </w:rPr>
        <w:t xml:space="preserve"> </w:t>
      </w:r>
      <w:r w:rsidR="00451FAA" w:rsidRPr="00633203">
        <w:rPr>
          <w:rFonts w:ascii="Garamond" w:hAnsi="Garamond"/>
          <w:sz w:val="24"/>
          <w:szCs w:val="24"/>
          <w:lang w:eastAsia="zh-CN"/>
        </w:rPr>
        <w:t xml:space="preserve">Mediation by respected elders and authorities, not litigation, was the preferred </w:t>
      </w:r>
      <w:r w:rsidR="0050085F" w:rsidRPr="00633203">
        <w:rPr>
          <w:rFonts w:ascii="Garamond" w:hAnsi="Garamond"/>
          <w:sz w:val="24"/>
          <w:szCs w:val="24"/>
          <w:lang w:eastAsia="zh-CN"/>
        </w:rPr>
        <w:t>route of dispute resolution</w:t>
      </w:r>
      <w:r w:rsidR="00477ACD" w:rsidRPr="00633203">
        <w:rPr>
          <w:rFonts w:ascii="Garamond" w:hAnsi="Garamond"/>
          <w:sz w:val="24"/>
          <w:szCs w:val="24"/>
          <w:lang w:eastAsia="zh-CN"/>
        </w:rPr>
        <w:t>, and the Confucian idea of ruling by morality</w:t>
      </w:r>
      <w:r w:rsidR="00B206C8" w:rsidRPr="00633203">
        <w:rPr>
          <w:rFonts w:ascii="Garamond" w:hAnsi="Garamond"/>
          <w:sz w:val="24"/>
          <w:szCs w:val="24"/>
          <w:lang w:eastAsia="zh-CN"/>
        </w:rPr>
        <w:t xml:space="preserve"> to create social harmony </w:t>
      </w:r>
      <w:r w:rsidR="00477ACD" w:rsidRPr="00633203">
        <w:rPr>
          <w:rFonts w:ascii="Garamond" w:hAnsi="Garamond"/>
          <w:sz w:val="24"/>
          <w:szCs w:val="24"/>
          <w:lang w:eastAsia="zh-CN"/>
        </w:rPr>
        <w:t xml:space="preserve">was </w:t>
      </w:r>
      <w:r w:rsidR="00D741CA" w:rsidRPr="00633203">
        <w:rPr>
          <w:rFonts w:ascii="Garamond" w:hAnsi="Garamond"/>
          <w:sz w:val="24"/>
          <w:szCs w:val="24"/>
          <w:lang w:eastAsia="zh-CN"/>
        </w:rPr>
        <w:t>seen as superior to</w:t>
      </w:r>
      <w:r w:rsidR="00477ACD" w:rsidRPr="00633203">
        <w:rPr>
          <w:rFonts w:ascii="Garamond" w:hAnsi="Garamond"/>
          <w:sz w:val="24"/>
          <w:szCs w:val="24"/>
          <w:lang w:eastAsia="zh-CN"/>
        </w:rPr>
        <w:t xml:space="preserve"> the Legalist idea of ruling by laws and punishments</w:t>
      </w:r>
      <w:r w:rsidR="00451FAA"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{"citationID":"LJLoIPRc","properties":{"formattedCitation":"(Bee Chen Goh 2002; W. He, Thornton, and Li 2012)","plainCitation":"(Bee Chen Goh 2002; W. He, Thornton, and Li 2012)","noteIndex":0},"citationItems":[{"id":36,"uris":["http://zotero.org/users/2044898/items/4ZU86W9V"],"uri":["http://zotero.org/users/2044898/items/4ZU86W9V"],"itemData":{"id":36,"type":"book","abstract":"The Chinese have, since ancient times, professed a non-litigious outlook. Similarly, their preference for mediation has fascinated the West for centuries. Mediation has been popularized by the Chinese who subscribe to the Confucian notions of harmony and compromise. It has been perpetuated in the People's Republic of China and by the overseas Chinese communities elsewhere, such as in Malaysia and Taiwan. Seen as the chief contributing factor in their litigation-averse nature, as well as the reason behind the significant role given to traditional mediation, this compelling book traces the cultural tradition of the Chinese. It uses rural Chinese Malaysians as illustrative examples and offers new insights into the nature of mediation East and West. It is an important reference and essential resource for anyone keen to learn about traditional Chinese concepts of law, justice and dispute settlement. Equally, it makes a unique contribution to the existing ADR literature by undertaking a socio-legal study on traditional Chinese mediation. Bee Chen Goh, School of Law, Bond University, Queensland, Australia Contents: On mediation: sino-western insights; Chinese legal thinking; Social sanctions as a force of law; Justice without courts; Society, law and justice among rural Chinese Malaysians; Conclusion; Bibliography; Index.","ISBN":"978-1-84014-744-5","language":"eng","publisher":"Taylor and Francis","source":"hollis.harvard.edu","title":"Law Without Lawyers, Justice Without Courts: On Traditional Chinese Mediation","title-short":"Law Without Lawyers, Justice Without Courts","author":[{"literal":"Bee Chen Goh"}],"issued":{"date-parts":[["2002"]]}}},{"id":1343,"uris":["http://zotero.org/users/2044898/items/2I4GI8PW"],"uri":["http://zotero.org/users/2044898/items/2I4GI8PW"],"itemData":{"id":1343,"type":"book","abstract":"Of all the issues presented by China's ongoing economic and sociopolitical transformation, none may ultimately prove as consequential as the development of the Chinese legal system. Even as public demand for the rule of law grows, the Chinese Communist Party still interferes in legal affairs and continues in its harsh treatment of human rights lawyers and activists. Both the frequent occurrences of social unrest in recent years and the growing tension between China's various interest groups underline the urgency of developing a sound and sustainable legal system.As one of China's most influential law professors, He Weifang has been at the forefront of the country's treacherous path toward justice and judicial independence for over a decade. Among his many remarkable endeavors was a successful petition in 2003 that abolished China's controversial regulations permitting the internment and deportation of urban \"vagrants,\" bringing to an end two decades of legal discrimination against migrant workers. His bold remarks at the famous New Western Hills Symposium in 2006, including his assertion that \"China's party-state structure violates the PRC Constitution,\" are considered a watershed moment in the century-long movement for a constitutional China. With In the Name of Justice, He presents his critical assessment of the state of Chinese legal reform.In addition to a selection of his academic writings, this unique book also includes many of He Weifang's public speeches, media interviews, and open letters, providing additional insight into his dual roles as thinker and practitioner in the Chinese legal world. Among the topics covered are judicial independence, judicial review, legal education, capital punishment, and the legal protection of free speech and human rights. The volume also offers a historical review of the evolution of Chinese traditional legal thought, enhanced by cross-country comparisons.A proponent of reform rather than revolution, He believes only true constitutionalism\ncan guarantee social justice and enduring stability for China.\"He Weifang has argued for two decades that rule of law, however inconvenient at times\nto some of those who govern, must be embraced because it is ultimately the most reliable protector of the interests of the country, of the average citizen, and, in fact, even of those who govern.\"--from the Foreword by John L. Thornton, chairman, Brookings Institution Board of Trustees and Professor and Director of Global Leadership at Tsinghua University\"What struck me--and shocked me as a foreign visitor--was not only that the entire\ndiscussion was explicitly critical of the Chinese Communist Party for its resistance to\nany meaningful judicial reform, but also that the atmosphere was calm, reasonable, and\nmarked by a sense of humor and sophistication in the expression of ideas.\"--from the\nIntroduction by Cheng Li, director of research and senior fellow at the John L. Thornton China Center at Brookings","ISBN":"978-0-8157-2291-5","language":"English","publisher":"Brookings Institution Press","source":"Project MUSE","title":"In the Name of Justice: Striving for the Rule of Law in China","title-short":"In the Name of Justice","URL":"http://muse.jhu.edu/book/19940","author":[{"family":"He","given":"Weifang"},{"family":"Thornton","given":"John L."},{"family":"Li","given":"Cheng"}],"accessed":{"date-parts":[["2019",10,15]]},"issued":{"date-parts":[["2012"]]}}}],"schema":"https://github.com/citation-style-language/schema/raw/master/csl-citation.json"}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(Bee Chen Goh 2002; W. He, Thornton, and Li 2012)</w:t>
      </w:r>
      <w:r w:rsidR="003A40CF">
        <w:rPr>
          <w:rFonts w:ascii="Garamond" w:hAnsi="Garamond"/>
          <w:sz w:val="24"/>
          <w:szCs w:val="24"/>
          <w:lang w:eastAsia="zh-CN"/>
        </w:rPr>
        <w:fldChar w:fldCharType="end"/>
      </w:r>
      <w:r w:rsidR="00451FAA" w:rsidRPr="00633203">
        <w:rPr>
          <w:rFonts w:ascii="Garamond" w:hAnsi="Garamond"/>
          <w:sz w:val="24"/>
          <w:szCs w:val="24"/>
          <w:lang w:eastAsia="zh-CN"/>
        </w:rPr>
        <w:t xml:space="preserve">. </w:t>
      </w:r>
    </w:p>
    <w:p w14:paraId="76BD017B" w14:textId="31AC988F" w:rsidR="0029556F" w:rsidRPr="00633203" w:rsidRDefault="002D4FC9"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The transformation of this indigenous legal tradition began in the 19</w:t>
      </w:r>
      <w:r w:rsidRPr="00633203">
        <w:rPr>
          <w:rFonts w:ascii="Garamond" w:hAnsi="Garamond"/>
          <w:sz w:val="24"/>
          <w:szCs w:val="24"/>
          <w:vertAlign w:val="superscript"/>
          <w:lang w:eastAsia="zh-CN"/>
        </w:rPr>
        <w:t>th</w:t>
      </w:r>
      <w:r w:rsidRPr="00633203">
        <w:rPr>
          <w:rFonts w:ascii="Garamond" w:hAnsi="Garamond"/>
          <w:sz w:val="24"/>
          <w:szCs w:val="24"/>
          <w:lang w:eastAsia="zh-CN"/>
        </w:rPr>
        <w:t xml:space="preserve"> century, when increasing encounters and </w:t>
      </w:r>
      <w:r w:rsidR="00D2414D" w:rsidRPr="00633203">
        <w:rPr>
          <w:rFonts w:ascii="Garamond" w:hAnsi="Garamond"/>
          <w:sz w:val="24"/>
          <w:szCs w:val="24"/>
          <w:lang w:eastAsia="zh-CN"/>
        </w:rPr>
        <w:t xml:space="preserve">concomitant </w:t>
      </w:r>
      <w:r w:rsidRPr="00633203">
        <w:rPr>
          <w:rFonts w:ascii="Garamond" w:hAnsi="Garamond"/>
          <w:sz w:val="24"/>
          <w:szCs w:val="24"/>
          <w:lang w:eastAsia="zh-CN"/>
        </w:rPr>
        <w:t xml:space="preserve">conflicts with Western countries brought </w:t>
      </w:r>
      <w:r w:rsidR="00531304" w:rsidRPr="00633203">
        <w:rPr>
          <w:rFonts w:ascii="Garamond" w:hAnsi="Garamond"/>
          <w:sz w:val="24"/>
          <w:szCs w:val="24"/>
          <w:lang w:eastAsia="zh-CN"/>
        </w:rPr>
        <w:t xml:space="preserve">numerous </w:t>
      </w:r>
      <w:r w:rsidRPr="00633203">
        <w:rPr>
          <w:rFonts w:ascii="Garamond" w:hAnsi="Garamond"/>
          <w:sz w:val="24"/>
          <w:szCs w:val="24"/>
          <w:lang w:eastAsia="zh-CN"/>
        </w:rPr>
        <w:t xml:space="preserve">legal disputes and </w:t>
      </w:r>
      <w:r w:rsidR="00531304" w:rsidRPr="00633203">
        <w:rPr>
          <w:rFonts w:ascii="Garamond" w:hAnsi="Garamond"/>
          <w:sz w:val="24"/>
          <w:szCs w:val="24"/>
          <w:lang w:eastAsia="zh-CN"/>
        </w:rPr>
        <w:t xml:space="preserve">mounting </w:t>
      </w:r>
      <w:r w:rsidRPr="00633203">
        <w:rPr>
          <w:rFonts w:ascii="Garamond" w:hAnsi="Garamond"/>
          <w:sz w:val="24"/>
          <w:szCs w:val="24"/>
          <w:lang w:eastAsia="zh-CN"/>
        </w:rPr>
        <w:t>Western dissatisfaction with the Chinese legal system. Legal reform officially started in 1901, when the Qing court signed a treaty with the U</w:t>
      </w:r>
      <w:r w:rsidR="00850B58" w:rsidRPr="00633203">
        <w:rPr>
          <w:rFonts w:ascii="Garamond" w:hAnsi="Garamond"/>
          <w:sz w:val="24"/>
          <w:szCs w:val="24"/>
          <w:lang w:eastAsia="zh-CN"/>
        </w:rPr>
        <w:t>.</w:t>
      </w:r>
      <w:r w:rsidRPr="00633203">
        <w:rPr>
          <w:rFonts w:ascii="Garamond" w:hAnsi="Garamond"/>
          <w:sz w:val="24"/>
          <w:szCs w:val="24"/>
          <w:lang w:eastAsia="zh-CN"/>
        </w:rPr>
        <w:t>K</w:t>
      </w:r>
      <w:r w:rsidR="00850B58" w:rsidRPr="00633203">
        <w:rPr>
          <w:rFonts w:ascii="Garamond" w:hAnsi="Garamond"/>
          <w:sz w:val="24"/>
          <w:szCs w:val="24"/>
          <w:lang w:eastAsia="zh-CN"/>
        </w:rPr>
        <w:t>.</w:t>
      </w:r>
      <w:r w:rsidRPr="00633203">
        <w:rPr>
          <w:rFonts w:ascii="Garamond" w:hAnsi="Garamond"/>
          <w:sz w:val="24"/>
          <w:szCs w:val="24"/>
          <w:lang w:eastAsia="zh-CN"/>
        </w:rPr>
        <w:t xml:space="preserve"> </w:t>
      </w:r>
      <w:r w:rsidR="00850B58" w:rsidRPr="00633203">
        <w:rPr>
          <w:rFonts w:ascii="Garamond" w:hAnsi="Garamond"/>
          <w:sz w:val="24"/>
          <w:szCs w:val="24"/>
          <w:lang w:eastAsia="zh-CN"/>
        </w:rPr>
        <w:t>agreeing to</w:t>
      </w:r>
      <w:r w:rsidRPr="00633203">
        <w:rPr>
          <w:rFonts w:ascii="Garamond" w:hAnsi="Garamond"/>
          <w:sz w:val="24"/>
          <w:szCs w:val="24"/>
          <w:lang w:eastAsia="zh-CN"/>
        </w:rPr>
        <w:t xml:space="preserve"> a thorough reform of its laws and legal procedures </w:t>
      </w:r>
      <w:r w:rsidR="00171745" w:rsidRPr="00633203">
        <w:rPr>
          <w:rFonts w:ascii="Garamond" w:hAnsi="Garamond"/>
          <w:sz w:val="24"/>
          <w:szCs w:val="24"/>
          <w:lang w:eastAsia="zh-CN"/>
        </w:rPr>
        <w:t xml:space="preserve">to make it more comparable to those in Western countries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{"citationID":"XTZBgGKZ","properties":{"formattedCitation":"(W. He 2005)","plainCitation":"(W. He 2005)","noteIndex":0},"citationItems":[{"id":1080,"uris":["http://zotero.org/users/2044898/items/Z69QLFHD"],"uri":["http://zotero.org/users/2044898/items/Z69QLFHD"],"itemData":{"id":1080,"type":"article-journal","abstract":"The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w:t>
      </w:r>
      <w:r w:rsidR="003A40CF">
        <w:rPr>
          <w:rFonts w:ascii="Garamond" w:hAnsi="Garamond"/>
          <w:sz w:val="24"/>
          <w:szCs w:val="24"/>
          <w:lang w:eastAsia="zh-CN"/>
        </w:rPr>
        <w:fldChar w:fldCharType="end"/>
      </w:r>
      <w:r w:rsidRPr="00633203">
        <w:rPr>
          <w:rFonts w:ascii="Garamond" w:hAnsi="Garamond"/>
          <w:sz w:val="24"/>
          <w:szCs w:val="24"/>
          <w:lang w:eastAsia="zh-CN"/>
        </w:rPr>
        <w:t xml:space="preserve">. In the following three decades, </w:t>
      </w:r>
      <w:r w:rsidR="00AE66D5" w:rsidRPr="00633203">
        <w:rPr>
          <w:rFonts w:ascii="Garamond" w:hAnsi="Garamond"/>
          <w:sz w:val="24"/>
          <w:szCs w:val="24"/>
          <w:lang w:eastAsia="zh-CN"/>
        </w:rPr>
        <w:t xml:space="preserve">a nascent legal profession emerged as the court half-heartedly modernized its laws, missionaries and universities started legal education, and a growing number of legal practitioners participated in resolving legal disputes involving foreigners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{"citationID":"JqaKpXDY","properties":{"formattedCitation":"(W. He 2005)","plainCitation":"(W. He 2005)","noteIndex":0},"citationItems":[{"id":1080,"uris":["http://zotero.org/users/2044898/items/Z69QLFHD"],"uri":["http://zotero.org/users/2044898/items/Z69QLFHD"],"itemData":{"id":1080,"type":"article-journal","abstract":"The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w:t>
      </w:r>
      <w:r w:rsidR="003A40CF">
        <w:rPr>
          <w:rFonts w:ascii="Garamond" w:hAnsi="Garamond"/>
          <w:sz w:val="24"/>
          <w:szCs w:val="24"/>
          <w:lang w:eastAsia="zh-CN"/>
        </w:rPr>
        <w:fldChar w:fldCharType="end"/>
      </w:r>
      <w:r w:rsidR="00846156" w:rsidRPr="00633203">
        <w:rPr>
          <w:rFonts w:ascii="Garamond" w:hAnsi="Garamond"/>
          <w:sz w:val="24"/>
          <w:szCs w:val="24"/>
          <w:lang w:eastAsia="zh-CN"/>
        </w:rPr>
        <w:t xml:space="preserve">. </w:t>
      </w:r>
    </w:p>
    <w:p w14:paraId="60A28C68" w14:textId="4E96436C" w:rsidR="001C0804" w:rsidRPr="00633203" w:rsidRDefault="00B9667A"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Th</w:t>
      </w:r>
      <w:r w:rsidR="00846156" w:rsidRPr="00633203">
        <w:rPr>
          <w:rFonts w:ascii="Garamond" w:hAnsi="Garamond"/>
          <w:sz w:val="24"/>
          <w:szCs w:val="24"/>
          <w:lang w:eastAsia="zh-CN"/>
        </w:rPr>
        <w:t>ese developments</w:t>
      </w:r>
      <w:r w:rsidRPr="00633203">
        <w:rPr>
          <w:rFonts w:ascii="Garamond" w:hAnsi="Garamond"/>
          <w:sz w:val="24"/>
          <w:szCs w:val="24"/>
          <w:lang w:eastAsia="zh-CN"/>
        </w:rPr>
        <w:t>, however, w</w:t>
      </w:r>
      <w:r w:rsidR="00436CEC" w:rsidRPr="00633203">
        <w:rPr>
          <w:rFonts w:ascii="Garamond" w:hAnsi="Garamond"/>
          <w:sz w:val="24"/>
          <w:szCs w:val="24"/>
          <w:lang w:eastAsia="zh-CN"/>
        </w:rPr>
        <w:t>ere</w:t>
      </w:r>
      <w:r w:rsidRPr="00633203">
        <w:rPr>
          <w:rFonts w:ascii="Garamond" w:hAnsi="Garamond"/>
          <w:sz w:val="24"/>
          <w:szCs w:val="24"/>
          <w:lang w:eastAsia="zh-CN"/>
        </w:rPr>
        <w:t xml:space="preserve"> disrupted </w:t>
      </w:r>
      <w:r w:rsidR="00C60DA6" w:rsidRPr="00633203">
        <w:rPr>
          <w:rFonts w:ascii="Garamond" w:hAnsi="Garamond"/>
          <w:sz w:val="24"/>
          <w:szCs w:val="24"/>
          <w:lang w:eastAsia="zh-CN"/>
        </w:rPr>
        <w:t xml:space="preserve">first </w:t>
      </w:r>
      <w:r w:rsidRPr="00633203">
        <w:rPr>
          <w:rFonts w:ascii="Garamond" w:hAnsi="Garamond"/>
          <w:sz w:val="24"/>
          <w:szCs w:val="24"/>
          <w:lang w:eastAsia="zh-CN"/>
        </w:rPr>
        <w:t xml:space="preserve">by the Sino-Japanese war and then by the civil war. </w:t>
      </w:r>
      <w:r w:rsidR="0092190E" w:rsidRPr="00633203">
        <w:rPr>
          <w:rFonts w:ascii="Garamond" w:hAnsi="Garamond"/>
          <w:sz w:val="24"/>
          <w:szCs w:val="24"/>
          <w:lang w:eastAsia="zh-CN"/>
        </w:rPr>
        <w:t>After</w:t>
      </w:r>
      <w:r w:rsidRPr="00633203">
        <w:rPr>
          <w:rFonts w:ascii="Garamond" w:hAnsi="Garamond"/>
          <w:sz w:val="24"/>
          <w:szCs w:val="24"/>
          <w:lang w:eastAsia="zh-CN"/>
        </w:rPr>
        <w:t xml:space="preserve"> the </w:t>
      </w:r>
      <w:r w:rsidR="004F7803" w:rsidRPr="00633203">
        <w:rPr>
          <w:rFonts w:ascii="Garamond" w:hAnsi="Garamond"/>
          <w:sz w:val="24"/>
          <w:szCs w:val="24"/>
          <w:lang w:eastAsia="zh-CN"/>
        </w:rPr>
        <w:t xml:space="preserve">communist party came into power in 1949, </w:t>
      </w:r>
      <w:r w:rsidR="00BA35B4" w:rsidRPr="00633203">
        <w:rPr>
          <w:rFonts w:ascii="Garamond" w:hAnsi="Garamond"/>
          <w:sz w:val="24"/>
          <w:szCs w:val="24"/>
          <w:lang w:eastAsia="zh-CN"/>
        </w:rPr>
        <w:t xml:space="preserve">it set out to build a socialist legal system, based on the Soviet model, that uses rule by law as tool to accomplish socialist aims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{"citationID":"75mH2gWL","properties":{"formattedCitation":"(W. He 2005; Lo and Snape 2005; Shelley 1991)","plainCitation":"(W. He 2005; Lo and Snape 2005; Shelley 1991)","noteIndex":0},"citationItems":[{"id":1080,"uris":["http://zotero.org/users/2044898/items/Z69QLFHD"],"uri":["http://zotero.org/users/2044898/items/Z69QLFHD"],"itemData":{"id":1080,"type":"article-journal","abstract":"The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id":1341,"uris":["http://zotero.org/users/2044898/items/BYYM7SZX"],"uri":["http://zotero.org/users/2044898/items/BYYM7SZX"],"itemData":{"id":1341,"type":"article-journal","abstract":"Carlos Wing-Hung Lo, Ed Snape;  Lawyers in the People's Republic of China: A Study of Commitment and Professionalization, The American Journal of Comparative La","container-title":"The American Journal of Comparative Law","DOI":"10.1093/ajcl/53.2.433","ISSN":"0002-919X","issue":"2","journalAbbreviation":"Am J Comp Law","language":"en","page":"433-455","source":"academic-oup-com.ezp-prod1.hul.harvard.edu","title":"Lawyers in the People's Republic of China: A Study of Commitment and Professionalization","title-short":"Lawyers in the People's Republic of China","volume":"53","author":[{"family":"Lo","given":"Carlos Wing-Hung"},{"family":"Snape","given":"Ed"}],"issued":{"date-parts":[["2005",4,1]]}}},{"id":1333,"uris":["http://zotero.org/users/2044898/items/NNGBMV7E"],"uri":["http://zotero.org/users/2044898/items/NNGBMV7E"],"itemData":{"id":1333,"type":"chapter","container-title":"Professions and the state:expertise and autonomy in the Soviet Union and Eastern Europe","language":"en","page":"29","source":"Zotero","title":"Lawyers in the Soviet Union","author":[{"family":"Shelley","given":"Louise I"}],"editor":[{"family":"Jones","given":"Anthony"}],"issued":{"date-parts":[["1991"]]}}}],"schema":"https://github.com/citation-style-language/schema/raw/master/csl-citation.json"}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 Lo and Snape 2005; Shelley 1991)</w:t>
      </w:r>
      <w:r w:rsidR="003A40CF">
        <w:rPr>
          <w:rFonts w:ascii="Garamond" w:hAnsi="Garamond"/>
          <w:sz w:val="24"/>
          <w:szCs w:val="24"/>
          <w:lang w:eastAsia="zh-CN"/>
        </w:rPr>
        <w:fldChar w:fldCharType="end"/>
      </w:r>
      <w:r w:rsidR="00BA35B4" w:rsidRPr="00633203">
        <w:rPr>
          <w:rFonts w:ascii="Garamond" w:hAnsi="Garamond"/>
          <w:sz w:val="24"/>
          <w:szCs w:val="24"/>
          <w:lang w:eastAsia="zh-CN"/>
        </w:rPr>
        <w:t xml:space="preserve">. </w:t>
      </w:r>
      <w:r w:rsidR="0022575E" w:rsidRPr="00633203">
        <w:rPr>
          <w:rFonts w:ascii="Garamond" w:hAnsi="Garamond"/>
          <w:sz w:val="24"/>
          <w:szCs w:val="24"/>
          <w:lang w:eastAsia="zh-CN"/>
        </w:rPr>
        <w:t xml:space="preserve">During the cultural revolution, </w:t>
      </w:r>
      <w:r w:rsidR="000419A2" w:rsidRPr="00633203">
        <w:rPr>
          <w:rFonts w:ascii="Garamond" w:hAnsi="Garamond"/>
          <w:sz w:val="24"/>
          <w:szCs w:val="24"/>
          <w:lang w:eastAsia="zh-CN"/>
        </w:rPr>
        <w:t xml:space="preserve">law was seen as representing bourgeoise interests and </w:t>
      </w:r>
      <w:r w:rsidR="00D42156" w:rsidRPr="00633203">
        <w:rPr>
          <w:rFonts w:ascii="Garamond" w:hAnsi="Garamond"/>
          <w:sz w:val="24"/>
          <w:szCs w:val="24"/>
          <w:lang w:eastAsia="zh-CN"/>
        </w:rPr>
        <w:t xml:space="preserve">was basically </w:t>
      </w:r>
      <w:r w:rsidR="000419A2" w:rsidRPr="00633203">
        <w:rPr>
          <w:rFonts w:ascii="Garamond" w:hAnsi="Garamond"/>
          <w:sz w:val="24"/>
          <w:szCs w:val="24"/>
          <w:lang w:eastAsia="zh-CN"/>
        </w:rPr>
        <w:t>discarded</w:t>
      </w:r>
      <w:r w:rsidR="00D61AF2"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{"citationID":"Ui5uRsqh","properties":{"formattedCitation":"(W. He 2005)","plainCitation":"(W. He 2005)","noteIndex":0},"citationItems":[{"id":1080,"uris":["http://zotero.org/users/2044898/items/Z69QLFHD"],"uri":["http://zotero.org/users/2044898/items/Z69QLFHD"],"itemData":{"id":1080,"type":"article-journal","abstract":"The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w:t>
      </w:r>
      <w:r w:rsidR="003A40CF">
        <w:rPr>
          <w:rFonts w:ascii="Garamond" w:hAnsi="Garamond"/>
          <w:sz w:val="24"/>
          <w:szCs w:val="24"/>
          <w:lang w:eastAsia="zh-CN"/>
        </w:rPr>
        <w:fldChar w:fldCharType="end"/>
      </w:r>
      <w:r w:rsidR="00D61AF2" w:rsidRPr="00633203">
        <w:rPr>
          <w:rFonts w:ascii="Garamond" w:hAnsi="Garamond"/>
          <w:sz w:val="24"/>
          <w:szCs w:val="24"/>
          <w:lang w:eastAsia="zh-CN"/>
        </w:rPr>
        <w:t>.</w:t>
      </w:r>
      <w:r w:rsidR="00037EDF" w:rsidRPr="00633203">
        <w:rPr>
          <w:rFonts w:ascii="Garamond" w:hAnsi="Garamond"/>
          <w:sz w:val="24"/>
          <w:szCs w:val="24"/>
          <w:lang w:eastAsia="zh-CN"/>
        </w:rPr>
        <w:t xml:space="preserve"> </w:t>
      </w:r>
    </w:p>
    <w:p w14:paraId="3A49BD8A" w14:textId="06B9228B" w:rsidR="00AE66D5" w:rsidRPr="00633203" w:rsidRDefault="008A6F6F"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After Deng Xiaoping re</w:t>
      </w:r>
      <w:r w:rsidR="00F27A51" w:rsidRPr="00633203">
        <w:rPr>
          <w:rFonts w:ascii="Garamond" w:hAnsi="Garamond"/>
          <w:sz w:val="24"/>
          <w:szCs w:val="24"/>
          <w:lang w:eastAsia="zh-CN"/>
        </w:rPr>
        <w:t>vived</w:t>
      </w:r>
      <w:r w:rsidRPr="00633203">
        <w:rPr>
          <w:rFonts w:ascii="Garamond" w:hAnsi="Garamond"/>
          <w:sz w:val="24"/>
          <w:szCs w:val="24"/>
          <w:lang w:eastAsia="zh-CN"/>
        </w:rPr>
        <w:t xml:space="preserve"> the goal of constructing a socialist legal system, the </w:t>
      </w:r>
      <w:r w:rsidR="00D71D69" w:rsidRPr="00633203">
        <w:rPr>
          <w:rFonts w:ascii="Garamond" w:hAnsi="Garamond"/>
          <w:sz w:val="24"/>
          <w:szCs w:val="24"/>
          <w:lang w:eastAsia="zh-CN"/>
        </w:rPr>
        <w:t>newly</w:t>
      </w:r>
      <w:r w:rsidR="001742F1" w:rsidRPr="00633203">
        <w:rPr>
          <w:rFonts w:ascii="Garamond" w:hAnsi="Garamond"/>
          <w:sz w:val="24"/>
          <w:szCs w:val="24"/>
          <w:lang w:eastAsia="zh-CN"/>
        </w:rPr>
        <w:t xml:space="preserve"> </w:t>
      </w:r>
      <w:r w:rsidR="00D71D69" w:rsidRPr="00633203">
        <w:rPr>
          <w:rFonts w:ascii="Garamond" w:hAnsi="Garamond"/>
          <w:sz w:val="24"/>
          <w:szCs w:val="24"/>
          <w:lang w:eastAsia="zh-CN"/>
        </w:rPr>
        <w:t xml:space="preserve">restored </w:t>
      </w:r>
      <w:r w:rsidR="004A0204" w:rsidRPr="00633203">
        <w:rPr>
          <w:rFonts w:ascii="Garamond" w:hAnsi="Garamond"/>
          <w:sz w:val="24"/>
          <w:szCs w:val="24"/>
          <w:lang w:eastAsia="zh-CN"/>
        </w:rPr>
        <w:t>Ministry</w:t>
      </w:r>
      <w:r w:rsidR="003C7379" w:rsidRPr="00633203">
        <w:rPr>
          <w:rFonts w:ascii="Garamond" w:hAnsi="Garamond"/>
          <w:sz w:val="24"/>
          <w:szCs w:val="24"/>
          <w:lang w:eastAsia="zh-CN"/>
        </w:rPr>
        <w:t xml:space="preserve"> of Justice </w:t>
      </w:r>
      <w:r w:rsidR="000B23E2" w:rsidRPr="00633203">
        <w:rPr>
          <w:rFonts w:ascii="Garamond" w:hAnsi="Garamond"/>
          <w:sz w:val="24"/>
          <w:szCs w:val="24"/>
          <w:lang w:eastAsia="zh-CN"/>
        </w:rPr>
        <w:t>led</w:t>
      </w:r>
      <w:r w:rsidR="0029363E" w:rsidRPr="00633203">
        <w:rPr>
          <w:rFonts w:ascii="Garamond" w:hAnsi="Garamond"/>
          <w:sz w:val="24"/>
          <w:szCs w:val="24"/>
          <w:lang w:eastAsia="zh-CN"/>
        </w:rPr>
        <w:t xml:space="preserve"> a series of initiatives aiming at developing</w:t>
      </w:r>
      <w:r w:rsidR="003C7379" w:rsidRPr="00633203">
        <w:rPr>
          <w:rFonts w:ascii="Garamond" w:hAnsi="Garamond"/>
          <w:sz w:val="24"/>
          <w:szCs w:val="24"/>
          <w:lang w:eastAsia="zh-CN"/>
        </w:rPr>
        <w:t xml:space="preserve"> the Chinese </w:t>
      </w:r>
      <w:r w:rsidRPr="00633203">
        <w:rPr>
          <w:rFonts w:ascii="Garamond" w:hAnsi="Garamond"/>
          <w:sz w:val="24"/>
          <w:szCs w:val="24"/>
          <w:lang w:eastAsia="zh-CN"/>
        </w:rPr>
        <w:t>legal profession</w:t>
      </w:r>
      <w:r w:rsidR="001742F1" w:rsidRPr="00633203">
        <w:rPr>
          <w:rFonts w:ascii="Garamond" w:hAnsi="Garamond"/>
          <w:sz w:val="24"/>
          <w:szCs w:val="24"/>
          <w:lang w:eastAsia="zh-CN"/>
        </w:rPr>
        <w:t>.</w:t>
      </w:r>
      <w:r w:rsidR="009F0CAA" w:rsidRPr="00633203">
        <w:rPr>
          <w:rFonts w:ascii="Garamond" w:hAnsi="Garamond"/>
          <w:sz w:val="24"/>
          <w:szCs w:val="24"/>
          <w:lang w:eastAsia="zh-CN"/>
        </w:rPr>
        <w:t xml:space="preserve"> </w:t>
      </w:r>
      <w:r w:rsidR="001742F1" w:rsidRPr="00633203">
        <w:rPr>
          <w:rFonts w:ascii="Garamond" w:hAnsi="Garamond"/>
          <w:sz w:val="24"/>
          <w:szCs w:val="24"/>
          <w:lang w:eastAsia="zh-CN"/>
        </w:rPr>
        <w:t>L</w:t>
      </w:r>
      <w:r w:rsidR="009F0CAA" w:rsidRPr="00633203">
        <w:rPr>
          <w:rFonts w:ascii="Garamond" w:hAnsi="Garamond"/>
          <w:sz w:val="24"/>
          <w:szCs w:val="24"/>
          <w:lang w:eastAsia="zh-CN"/>
        </w:rPr>
        <w:t xml:space="preserve">aw schools and legal education departments were established and expanded; national licensing exams and codes of ethics were created; </w:t>
      </w:r>
      <w:r w:rsidR="005B7BFC" w:rsidRPr="00633203">
        <w:rPr>
          <w:rFonts w:ascii="Garamond" w:hAnsi="Garamond"/>
          <w:sz w:val="24"/>
          <w:szCs w:val="24"/>
          <w:lang w:eastAsia="zh-CN"/>
        </w:rPr>
        <w:t xml:space="preserve">the number of lawyers grew from 3000 </w:t>
      </w:r>
      <w:r w:rsidR="00183392" w:rsidRPr="00633203">
        <w:rPr>
          <w:rFonts w:ascii="Garamond" w:hAnsi="Garamond"/>
          <w:sz w:val="24"/>
          <w:szCs w:val="24"/>
          <w:lang w:eastAsia="zh-CN"/>
        </w:rPr>
        <w:t xml:space="preserve">in the three decades </w:t>
      </w:r>
      <w:r w:rsidR="00EC1E1F" w:rsidRPr="00633203">
        <w:rPr>
          <w:rFonts w:ascii="Garamond" w:hAnsi="Garamond"/>
          <w:sz w:val="24"/>
          <w:szCs w:val="24"/>
          <w:lang w:eastAsia="zh-CN"/>
        </w:rPr>
        <w:t>between 1950 and</w:t>
      </w:r>
      <w:r w:rsidR="00183392" w:rsidRPr="00633203">
        <w:rPr>
          <w:rFonts w:ascii="Garamond" w:hAnsi="Garamond"/>
          <w:sz w:val="24"/>
          <w:szCs w:val="24"/>
          <w:lang w:eastAsia="zh-CN"/>
        </w:rPr>
        <w:t xml:space="preserve"> </w:t>
      </w:r>
      <w:r w:rsidR="005B7BFC" w:rsidRPr="00633203">
        <w:rPr>
          <w:rFonts w:ascii="Garamond" w:hAnsi="Garamond"/>
          <w:sz w:val="24"/>
          <w:szCs w:val="24"/>
          <w:lang w:eastAsia="zh-CN"/>
        </w:rPr>
        <w:t xml:space="preserve">1980 to over </w:t>
      </w:r>
      <w:r w:rsidR="004C2C34" w:rsidRPr="00633203">
        <w:rPr>
          <w:rFonts w:ascii="Garamond" w:hAnsi="Garamond"/>
          <w:sz w:val="24"/>
          <w:szCs w:val="24"/>
          <w:lang w:eastAsia="zh-CN"/>
        </w:rPr>
        <w:t>15</w:t>
      </w:r>
      <w:r w:rsidR="005B7BFC" w:rsidRPr="00633203">
        <w:rPr>
          <w:rFonts w:ascii="Garamond" w:hAnsi="Garamond"/>
          <w:sz w:val="24"/>
          <w:szCs w:val="24"/>
          <w:lang w:eastAsia="zh-CN"/>
        </w:rPr>
        <w:t xml:space="preserve">0,000 in the 2000s; </w:t>
      </w:r>
      <w:r w:rsidR="00E835E4" w:rsidRPr="00633203">
        <w:rPr>
          <w:rFonts w:ascii="Garamond" w:hAnsi="Garamond"/>
          <w:sz w:val="24"/>
          <w:szCs w:val="24"/>
          <w:lang w:eastAsia="zh-CN"/>
        </w:rPr>
        <w:t xml:space="preserve">state-owned legal advisory offices were </w:t>
      </w:r>
      <w:r w:rsidR="00E835E4" w:rsidRPr="00633203">
        <w:rPr>
          <w:rFonts w:ascii="Garamond" w:hAnsi="Garamond"/>
          <w:sz w:val="24"/>
          <w:szCs w:val="24"/>
          <w:lang w:eastAsia="zh-CN"/>
        </w:rPr>
        <w:lastRenderedPageBreak/>
        <w:t xml:space="preserve">opened to provide legal services </w:t>
      </w:r>
      <w:r w:rsidR="00412F9C" w:rsidRPr="00633203">
        <w:rPr>
          <w:rFonts w:ascii="Garamond" w:hAnsi="Garamond"/>
          <w:sz w:val="24"/>
          <w:szCs w:val="24"/>
          <w:lang w:eastAsia="zh-CN"/>
        </w:rPr>
        <w:t>and were later converted into</w:t>
      </w:r>
      <w:r w:rsidR="00E835E4" w:rsidRPr="00633203">
        <w:rPr>
          <w:rFonts w:ascii="Garamond" w:hAnsi="Garamond"/>
          <w:sz w:val="24"/>
          <w:szCs w:val="24"/>
          <w:lang w:eastAsia="zh-CN"/>
        </w:rPr>
        <w:t xml:space="preserve"> private practice</w:t>
      </w:r>
      <w:r w:rsidR="00412F9C" w:rsidRPr="00633203">
        <w:rPr>
          <w:rFonts w:ascii="Garamond" w:hAnsi="Garamond"/>
          <w:sz w:val="24"/>
          <w:szCs w:val="24"/>
          <w:lang w:eastAsia="zh-CN"/>
        </w:rPr>
        <w:t>s</w:t>
      </w:r>
      <w:r w:rsidR="00E835E4" w:rsidRPr="00633203">
        <w:rPr>
          <w:rFonts w:ascii="Garamond" w:hAnsi="Garamond"/>
          <w:sz w:val="24"/>
          <w:szCs w:val="24"/>
          <w:lang w:eastAsia="zh-CN"/>
        </w:rPr>
        <w:t>; lawyers associations were created and granted partial autonomy to govern the profession</w:t>
      </w:r>
      <w:r w:rsidR="009F0CAA" w:rsidRPr="00633203">
        <w:rPr>
          <w:rFonts w:ascii="Garamond" w:hAnsi="Garamond"/>
          <w:sz w:val="24"/>
          <w:szCs w:val="24"/>
          <w:lang w:eastAsia="zh-CN"/>
        </w:rPr>
        <w:t xml:space="preserve"> </w:t>
      </w:r>
      <w:r w:rsidR="002042C3" w:rsidRPr="00633203">
        <w:rPr>
          <w:rFonts w:ascii="Garamond" w:hAnsi="Garamond"/>
          <w:sz w:val="24"/>
          <w:szCs w:val="24"/>
          <w:lang w:eastAsia="zh-CN"/>
        </w:rPr>
        <w:t xml:space="preserve">alongside the </w:t>
      </w:r>
      <w:r w:rsidR="004A0204" w:rsidRPr="00633203">
        <w:rPr>
          <w:rFonts w:ascii="Garamond" w:hAnsi="Garamond"/>
          <w:sz w:val="24"/>
          <w:szCs w:val="24"/>
          <w:lang w:eastAsia="zh-CN"/>
        </w:rPr>
        <w:t>M</w:t>
      </w:r>
      <w:r w:rsidR="002042C3" w:rsidRPr="00633203">
        <w:rPr>
          <w:rFonts w:ascii="Garamond" w:hAnsi="Garamond"/>
          <w:sz w:val="24"/>
          <w:szCs w:val="24"/>
          <w:lang w:eastAsia="zh-CN"/>
        </w:rPr>
        <w:t>OJ</w:t>
      </w:r>
      <w:r w:rsidR="00E46BCC"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{"citationID":"wIAV8DCl","properties":{"formattedCitation":"(Alford 1995; Liu 2011; Lo and Snape 2005; Michelson 2012; O\\uc0\\u8217{}Brien 2011)","plainCitation":"(Alford 1995; Liu 2011; Lo and Snape 2005; Michelson 2012; O’Brien 2011)","noteIndex":0},"citationItems":[{"id":1331,"uris":["http://zotero.org/users/2044898/items/QRWMC82E"],"uri":["http://zotero.org/users/2044898/items/QRWMC82E"],"itemData":{"id":1331,"type":"article-journal","archive":"JSTOR","container-title":"The China Quarterly","ISSN":"0305-7410","issue":"141","page":"22-38","source":"JSTOR","title":"Tasselled Loafers for Barefoot Lawyers: Transformation and Tension in the World of Chinese Legal Workers","title-short":"Tasselled Loafers for Barefoot Lawyers","author":[{"family":"Alford","given":"William P."}],"issued":{"date-parts":[["1995"]]}}},{"id":893,"uris":["http://zotero.org/users/2044898/items/TMZXIR4A"],"uri":["http://zotero.org/users/2044898/items/TMZXIR4A"],"itemData":{"id":893,"type":"article-journal","abstract":"In China’s legal services market, lawyers face strong competition from a variety of alternative legal service providers. Based upon 256 interviews with law practitioners and public officials, three years of ethnographic work on a professional internet forum, and extensive archival research, this article develops a theory of symbiotic exchange to analyse the competition between lawyers, basic-level legal workers and other practitioners in ordinary legal work, as well as how the state regulates these competing occupational groups. It argues that the dynamics of professional competition in the Chinese legal services market can be explained by the symbiotic exchange between law practitioners in the market and their regulatory agencies and officials in the state. Chinese lawyers have a weak market position because their exchange with the state is often not as strong and stable as their competitors. The prevalence of symbiotic exchange leads to the structural isomorphism between market and state institutions in China’s transitional economy.","container-title":"The China Quarterly","DOI":"10.1017/S0305741011000269","ISSN":"0305-7410, 1468-2648","language":"en","page":"276-293","source":"DOI.org (Crossref)","title":"Lawyers, State Officials and Significant Others: Symbiotic Exchange in the Chinese Legal Services Market","title-short":"Lawyers, State Officials and Significant Others","volume":"206","author":[{"family":"Liu","given":"Sida"}],"issued":{"date-parts":[["2011",6]]}}},{"id":1341,"uris":["http://zotero.org/users/2044898/items/BYYM7SZX"],"uri":["http://zotero.org/users/2044898/items/BYYM7SZX"],"itemData":{"id":1341,"type":"article-journal","abstract":"Carlos Wing-Hung Lo, Ed Snape;  Lawyers in the People's Republic of China: A Study of Commitment and Professionalization, The American Journal of Comparative La","container-title":"The American Journal of Comparative Law","DOI":"10.1093/ajcl/53.2.433","ISSN":"0002-919X","issue":"2","journalAbbreviation":"Am J Comp Law","language":"en","page":"433-455","source":"academic-oup-com.ezp-prod1.hul.harvard.edu","title":"Lawyers in the People's Republic of China: A Study of Commitment and Professionalization","title-short":"Lawyers in the People's Republic of China","volume":"53","author":[{"family":"Lo","given":"Carlos Wing-Hung"},{"family":"Snape","given":"Ed"}],"issued":{"date-parts":[["2005",4,1]]}}},{"id":1323,"uris":["http://zotero.org/users/2044898/items/Y5FHDDEH"],"uri":["http://zotero.org/users/2044898/items/Y5FHDDEH"],"itemData":{"id":1323,"type":"article-journal","container-title":"NTU L. Rev.","page":"223","source":"Google Scholar","title":"Access to lawyers: A comparative analysis of the supply of lawyers in China and the United States","title-short":"Access to lawyers","volume":"7","author":[{"family":"Michelson","given":"Ethan"}],"issued":{"date-parts":[["2012"]]}}},{"id":1335,"uris":["http://zotero.org/users/2044898/items/2ZR7UB4S"],"uri":["http://zotero.org/users/2044898/items/2ZR7UB4S"],"itemData":{"id":1335,"type":"article-journal","container-title":"Hong Kong Law Journal","issue":"2","journalAbbreviation":"Hong Kong L.J.","language":"eng","page":"257-270","source":"HeinOnline","title":"Towards a Legal Professional Community in China China Law","author":[{"family":"O'Brien","given":"Roderick"}],"issued":{"date-parts":[["2011"]],"season":"2012"}}}],"schema":"https://github.com/citation-style-language/schema/raw/master/csl-citation.json"} </w:instrText>
      </w:r>
      <w:r w:rsidR="003A40CF">
        <w:rPr>
          <w:rFonts w:ascii="Garamond" w:hAnsi="Garamond"/>
          <w:sz w:val="24"/>
          <w:szCs w:val="24"/>
          <w:lang w:eastAsia="zh-CN"/>
        </w:rPr>
        <w:fldChar w:fldCharType="separate"/>
      </w:r>
      <w:r w:rsidR="003A40CF" w:rsidRPr="003A40CF">
        <w:rPr>
          <w:rFonts w:ascii="Garamond" w:hAnsi="Garamond" w:cs="Times New Roman"/>
          <w:sz w:val="24"/>
        </w:rPr>
        <w:t>(Alford 1995; Liu 2011; Lo and Snape 2005; Michelson 2012; O’Brien 2011)</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E54027" w:rsidRPr="00633203">
        <w:rPr>
          <w:rFonts w:ascii="Garamond" w:hAnsi="Garamond"/>
          <w:sz w:val="24"/>
          <w:szCs w:val="24"/>
          <w:lang w:eastAsia="zh-CN"/>
        </w:rPr>
        <w:t xml:space="preserve">The legal system and profession emerging out of the reform period </w:t>
      </w:r>
      <w:r w:rsidR="0087162E" w:rsidRPr="00633203">
        <w:rPr>
          <w:rFonts w:ascii="Garamond" w:hAnsi="Garamond"/>
          <w:sz w:val="24"/>
          <w:szCs w:val="24"/>
          <w:lang w:eastAsia="zh-CN"/>
        </w:rPr>
        <w:t xml:space="preserve">has </w:t>
      </w:r>
      <w:r w:rsidR="00E54027" w:rsidRPr="00633203">
        <w:rPr>
          <w:rFonts w:ascii="Garamond" w:hAnsi="Garamond"/>
          <w:sz w:val="24"/>
          <w:szCs w:val="24"/>
          <w:lang w:eastAsia="zh-CN"/>
        </w:rPr>
        <w:t>absorb</w:t>
      </w:r>
      <w:r w:rsidR="0087162E" w:rsidRPr="00633203">
        <w:rPr>
          <w:rFonts w:ascii="Garamond" w:hAnsi="Garamond"/>
          <w:sz w:val="24"/>
          <w:szCs w:val="24"/>
          <w:lang w:eastAsia="zh-CN"/>
        </w:rPr>
        <w:t>ed</w:t>
      </w:r>
      <w:r w:rsidR="00E54027" w:rsidRPr="00633203">
        <w:rPr>
          <w:rFonts w:ascii="Garamond" w:hAnsi="Garamond"/>
          <w:sz w:val="24"/>
          <w:szCs w:val="24"/>
          <w:lang w:eastAsia="zh-CN"/>
        </w:rPr>
        <w:t xml:space="preserve"> various Western influences from Marxism to Continental legal code to Anglo-American common law practices</w:t>
      </w:r>
      <w:r w:rsidR="0087162E" w:rsidRPr="00633203">
        <w:rPr>
          <w:rFonts w:ascii="Garamond" w:hAnsi="Garamond"/>
          <w:sz w:val="24"/>
          <w:szCs w:val="24"/>
          <w:lang w:eastAsia="zh-CN"/>
        </w:rPr>
        <w:t xml:space="preserve"> and bears</w:t>
      </w:r>
      <w:r w:rsidR="00E54027" w:rsidRPr="00633203">
        <w:rPr>
          <w:rFonts w:ascii="Garamond" w:hAnsi="Garamond"/>
          <w:sz w:val="24"/>
          <w:szCs w:val="24"/>
          <w:lang w:eastAsia="zh-CN"/>
        </w:rPr>
        <w:t xml:space="preserve"> little trace of China’s indigenous traditions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{"citationID":"jbWUNDRb","properties":{"formattedCitation":"(W. He 2005; W. He, Thornton, and Li 2012; Lo and Snape 2005)","plainCitation":"(W. He 2005; W. He, Thornton, and Li 2012; Lo and Snape 2005)","noteIndex":0},"citationItems":[{"id":1080,"uris":["http://zotero.org/users/2044898/items/Z69QLFHD"],"uri":["http://zotero.org/users/2044898/items/Z69QLFHD"],"itemData":{"id":1080,"type":"article-journal","abstract":"The article discusses the origin and challenges of professionalized legal class in China. Chinese knowledge on law was started and mainly influenced by the Westerners. As of the present time,the development of legal education in the country can be seen in the increasing number of law universities, students and the diversity of law degrees awarded. However, issues in system choice, uncontrolled increasing number of students and strive on autonomy and openness block the further progress of China's legal education.","container-title":"Columbia Journal of Asian Law","ISSN":"10948449","issue":"1","journalAbbreviation":"Columbia Journal of Asian Law","page":"138-151","source":"EBSCOhost","title":"China's Legal Profession: The Nascence and Growing Pains of a Professionalized Legal Class","title-short":"China's Legal Profession","volume":"19","author":[{"family":"He","given":"Weifang"}],"issued":{"date-parts":[["2005"]],"season":"Spring-Fall"}}},{"id":1343,"uris":["http://zotero.org/users/2044898/items/2I4GI8PW"],"uri":["http://zotero.org/users/2044898/items/2I4GI8PW"],"itemData":{"id":1343,"type":"book","abstract":"Of all the issues presented by China's ongoing economic and sociopolitical transformation, none may ultimately prove as consequential as the development of the Chinese legal system. Even as public demand for the rule of law grows, the Chinese Communist Party still interferes in legal affairs and continues in its harsh treatment of human rights lawyers and activists. Both the frequent occurrences of social unrest in recent years and the growing tension between China's various interest groups underline the urgency of developing a sound and sustainable legal system.As one of China's most influential law professors, He Weifang has been at the forefront of the country's treacherous path toward justice and judicial independence for over a decade. Among his many remarkable endeavors was a successful petition in 2003 that abolished China's controversial regulations permitting the internment and deportation of urban \"vagrants,\" bringing to an end two decades of legal discrimination against migrant workers. His bold remarks at the famous New Western Hills Symposium in 2006, including his assertion that \"China's party-state structure violates the PRC Constitution,\" are considered a watershed moment in the century-long movement for a constitutional China. With In the Name of Justice, He presents his critical assessment of the state of Chinese legal reform.In addition to a selection of his academic writings, this unique book also includes many of He Weifang's public speeches, media interviews, and open letters, providing additional insight into his dual roles as thinker and practitioner in the Chinese legal world. Among the topics covered are judicial independence, judicial review, legal education, capital punishment, and the legal protection of free speech and human rights. The volume also offers a historical review of the evolution of Chinese traditional legal thought, enhanced by cross-country comparisons.A proponent of reform rather than revolution, He believes only true constitutionalism\ncan guarantee social justice and enduring stability for China.\"He Weifang has argued for two decades that rule of law, however inconvenient at times\nto some of those who govern, must be embraced because it is ultimately the most reliable protector of the interests of the country, of the average citizen, and, in fact, even of those who govern.\"--from the Foreword by John L. Thornton, chairman, Brookings Institution Board of Trustees and Professor and Director of Global Leadership at Tsinghua University\"What struck me--and shocked me as a foreign visitor--was not only that the entire\ndiscussion was explicitly critical of the Chinese Communist Party for its resistance to\nany meaningful judicial reform, but also that the atmosphere was calm, reasonable, and\nmarked by a sense of humor and sophistication in the expression of ideas.\"--from the\nIntroduction by Cheng Li, director of research and senior fellow at the John L. Thornton China Center at Brookings","ISBN":"978-0-8157-2291-5","language":"English","publisher":"Brookings Institution Press","source":"Project MUSE","title":"In the Name of Justice: Striving for the Rule of Law in China","title-short":"In the Name of Justice","URL":"http://muse.jhu.edu/book/19940","author":[{"family":"He","given":"Weifang"},{"family":"Thornton","given":"John L."},{"family":"Li","given":"Cheng"}],"accessed":{"date-parts":[["2019",10,15]]},"issued":{"date-parts":[["2012"]]}}},{"id":1341,"uris":["http://zotero.org/users/2044898/items/BYYM7SZX"],"uri":["http://zotero.org/users/2044898/items/BYYM7SZX"],"itemData":{"id":1341,"type":"article-journal","abstract":"Carlos Wing-Hung Lo, Ed Snape;  Lawyers in the People's Republic of China: A Study of Commitment and Professionalization, The American Journal of Comparative La","container-title":"The American Journal of Comparative Law","DOI":"10.1093/ajcl/53.2.433","ISSN":"0002-919X","issue":"2","journalAbbreviation":"Am J Comp Law","language":"en","page":"433-455","source":"academic-oup-com.ezp-prod1.hul.harvard.edu","title":"Lawyers in the People's Republic of China: A Study of Commitment and Professionalization","title-short":"Lawyers in the People's Republic of China","volume":"53","author":[{"family":"Lo","given":"Carlos Wing-Hung"},{"family":"Snape","given":"Ed"}],"issued":{"date-parts":[["2005",4,1]]}}}],"schema":"https://github.com/citation-style-language/schema/raw/master/csl-citation.json"}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2005; W. He, Thornton, and Li 2012; Lo and Snape 2005)</w:t>
      </w:r>
      <w:r w:rsidR="003A40CF">
        <w:rPr>
          <w:rFonts w:ascii="Garamond" w:hAnsi="Garamond"/>
          <w:sz w:val="24"/>
          <w:szCs w:val="24"/>
          <w:lang w:eastAsia="zh-CN"/>
        </w:rPr>
        <w:fldChar w:fldCharType="end"/>
      </w:r>
      <w:r w:rsidR="00E54027" w:rsidRPr="00633203">
        <w:rPr>
          <w:rFonts w:ascii="Garamond" w:hAnsi="Garamond"/>
          <w:sz w:val="24"/>
          <w:szCs w:val="24"/>
          <w:lang w:eastAsia="zh-CN"/>
        </w:rPr>
        <w:t>.</w:t>
      </w:r>
    </w:p>
    <w:p w14:paraId="35B2F79D" w14:textId="6E5500E5" w:rsidR="00066315" w:rsidRPr="00633203" w:rsidRDefault="00066315"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Despite these </w:t>
      </w:r>
      <w:r w:rsidR="00E54027" w:rsidRPr="00633203">
        <w:rPr>
          <w:rFonts w:ascii="Garamond" w:hAnsi="Garamond"/>
          <w:sz w:val="24"/>
          <w:szCs w:val="24"/>
          <w:lang w:eastAsia="zh-CN"/>
        </w:rPr>
        <w:t>“Westernizing” or globalizing trends</w:t>
      </w:r>
      <w:r w:rsidRPr="00633203">
        <w:rPr>
          <w:rFonts w:ascii="Garamond" w:hAnsi="Garamond"/>
          <w:sz w:val="24"/>
          <w:szCs w:val="24"/>
          <w:lang w:eastAsia="zh-CN"/>
        </w:rPr>
        <w:t>, the l</w:t>
      </w:r>
      <w:r w:rsidR="0029556F" w:rsidRPr="00633203">
        <w:rPr>
          <w:rFonts w:ascii="Garamond" w:hAnsi="Garamond"/>
          <w:sz w:val="24"/>
          <w:szCs w:val="24"/>
          <w:lang w:eastAsia="zh-CN"/>
        </w:rPr>
        <w:t>egal</w:t>
      </w:r>
      <w:r w:rsidRPr="00633203">
        <w:rPr>
          <w:rFonts w:ascii="Garamond" w:hAnsi="Garamond"/>
          <w:sz w:val="24"/>
          <w:szCs w:val="24"/>
          <w:lang w:eastAsia="zh-CN"/>
        </w:rPr>
        <w:t xml:space="preserve"> profession in China </w:t>
      </w:r>
      <w:r w:rsidR="00E54027" w:rsidRPr="00633203">
        <w:rPr>
          <w:rFonts w:ascii="Garamond" w:hAnsi="Garamond"/>
          <w:sz w:val="24"/>
          <w:szCs w:val="24"/>
          <w:lang w:eastAsia="zh-CN"/>
        </w:rPr>
        <w:t xml:space="preserve">still </w:t>
      </w:r>
      <w:r w:rsidRPr="00633203">
        <w:rPr>
          <w:rFonts w:ascii="Garamond" w:hAnsi="Garamond"/>
          <w:sz w:val="24"/>
          <w:szCs w:val="24"/>
          <w:lang w:eastAsia="zh-CN"/>
        </w:rPr>
        <w:t>differ</w:t>
      </w:r>
      <w:r w:rsidR="00E54027" w:rsidRPr="00633203">
        <w:rPr>
          <w:rFonts w:ascii="Garamond" w:hAnsi="Garamond"/>
          <w:sz w:val="24"/>
          <w:szCs w:val="24"/>
          <w:lang w:eastAsia="zh-CN"/>
        </w:rPr>
        <w:t>s</w:t>
      </w:r>
      <w:r w:rsidRPr="00633203">
        <w:rPr>
          <w:rFonts w:ascii="Garamond" w:hAnsi="Garamond"/>
          <w:sz w:val="24"/>
          <w:szCs w:val="24"/>
          <w:lang w:eastAsia="zh-CN"/>
        </w:rPr>
        <w:t xml:space="preserve"> from its Western counterparts in a significant way: </w:t>
      </w:r>
      <w:r w:rsidR="00460797" w:rsidRPr="00633203">
        <w:rPr>
          <w:rFonts w:ascii="Garamond" w:hAnsi="Garamond"/>
          <w:sz w:val="24"/>
          <w:szCs w:val="24"/>
          <w:lang w:eastAsia="zh-CN"/>
        </w:rPr>
        <w:t>legal professionals and their</w:t>
      </w:r>
      <w:r w:rsidRPr="00633203">
        <w:rPr>
          <w:rFonts w:ascii="Garamond" w:hAnsi="Garamond"/>
          <w:sz w:val="24"/>
          <w:szCs w:val="24"/>
          <w:lang w:eastAsia="zh-CN"/>
        </w:rPr>
        <w:t xml:space="preserve"> professional associations are still heavily dependent upon and embedded in the state. It is common knowledge that party leaders can influence court rulings directly, sometimes overriding professional judgments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{"citationID":"fUWOS3am","properties":{"formattedCitation":"(W. He, Thornton, and Li 2012)","plainCitation":"(W. He, Thornton, and Li 2012)","noteIndex":0},"citationItems":[{"id":1343,"uris":["http://zotero.org/users/2044898/items/2I4GI8PW"],"uri":["http://zotero.org/users/2044898/items/2I4GI8PW"],"itemData":{"id":1343,"type":"book","abstract":"Of all the issues presented by China's ongoing economic and sociopolitical transformation, none may ultimately prove as consequential as the development of the Chinese legal system. Even as public demand for the rule of law grows, the Chinese Communist Party still interferes in legal affairs and continues in its harsh treatment of human rights lawyers and activists. Both the frequent occurrences of social unrest in recent years and the growing tension between China's various interest groups underline the urgency of developing a sound and sustainable legal system.As one of China's most influential law professors, He Weifang has been at the forefront of the country's treacherous path toward justice and judicial independence for over a decade. Among his many remarkable endeavors was a successful petition in 2003 that abolished China's controversial regulations permitting the internment and deportation of urban \"vagrants,\" bringing to an end two decades of legal discrimination against migrant workers. His bold remarks at the famous New Western Hills Symposium in 2006, including his assertion that \"China's party-state structure violates the PRC Constitution,\" are considered a watershed moment in the century-long movement for a constitutional China. With In the Name of Justice, He presents his critical assessment of the state of Chinese legal reform.In addition to a selection of his academic writings, this unique book also includes many of He Weifang's public speeches, media interviews, and open letters, providing additional insight into his dual roles as thinker and practitioner in the Chinese legal world. Among the topics covered are judicial independence, judicial review, legal education, capital punishment, and the legal protection of free speech and human rights. The volume also offers a historical review of the evolution of Chinese traditional legal thought, enhanced by cross-country comparisons.A proponent of reform rather than revolution, He believes only true constitutionalism\ncan guarantee social justice and enduring stability for China.\"He Weifang has argued for two decades that rule of law, however inconvenient at times\nto some of those who govern, must be embraced because it is ultimately the most reliable protector of the interests of the country, of the average citizen, and, in fact, even of those who govern.\"--from the Foreword by John L. Thornton, chairman, Brookings Institution Board of Trustees and Professor and Director of Global Leadership at Tsinghua University\"What struck me--and shocked me as a foreign visitor--was not only that the entire\ndiscussion was explicitly critical of the Chinese Communist Party for its resistance to\nany meaningful judicial reform, but also that the atmosphere was calm, reasonable, and\nmarked by a sense of humor and sophistication in the expression of ideas.\"--from the\nIntroduction by Cheng Li, director of research and senior fellow at the John L. Thornton China Center at Brookings","ISBN":"978-0-8157-2291-5","language":"English","publisher":"Brookings Institution Press","source":"Project MUSE","title":"In the Name of Justice: Striving for the Rule of Law in China","title-short":"In the Name of Justice","URL":"http://muse.jhu.edu/book/19940","author":[{"family":"He","given":"Weifang"},{"family":"Thornton","given":"John L."},{"family":"Li","given":"Cheng"}],"accessed":{"date-parts":[["2019",10,15]]},"issued":{"date-parts":[["2012"]]}}}],"schema":"https://github.com/citation-style-language/schema/raw/master/csl-citation.json"}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(W. He, Thornton, and Li 2012)</w:t>
      </w:r>
      <w:r w:rsidR="003A40CF">
        <w:rPr>
          <w:rFonts w:ascii="Garamond" w:hAnsi="Garamond"/>
          <w:sz w:val="24"/>
          <w:szCs w:val="24"/>
          <w:lang w:eastAsia="zh-CN"/>
        </w:rPr>
        <w:fldChar w:fldCharType="end"/>
      </w:r>
      <w:r w:rsidRPr="00633203">
        <w:rPr>
          <w:rFonts w:ascii="Garamond" w:hAnsi="Garamond"/>
          <w:sz w:val="24"/>
          <w:szCs w:val="24"/>
          <w:lang w:eastAsia="zh-CN"/>
        </w:rPr>
        <w:t>. Criminal defense lawyers – the part of the legal profession positioned to challenge the state – struggle to carry out their job because the police and procuracy often obstruct the process of meeting with suspects, collecting evidence and obtaining case file</w:t>
      </w:r>
      <w:r w:rsidR="00080939" w:rsidRPr="00633203">
        <w:rPr>
          <w:rFonts w:ascii="Garamond" w:hAnsi="Garamond"/>
          <w:sz w:val="24"/>
          <w:szCs w:val="24"/>
          <w:lang w:eastAsia="zh-CN"/>
        </w:rPr>
        <w:t>s</w:t>
      </w:r>
      <w:r w:rsidR="001742F1" w:rsidRPr="00633203">
        <w:rPr>
          <w:rFonts w:ascii="Garamond" w:hAnsi="Garamond"/>
          <w:sz w:val="24"/>
          <w:szCs w:val="24"/>
          <w:lang w:eastAsia="zh-CN"/>
        </w:rPr>
        <w:t>. Defense lawyers</w:t>
      </w:r>
      <w:r w:rsidRPr="00633203">
        <w:rPr>
          <w:rFonts w:ascii="Garamond" w:hAnsi="Garamond"/>
          <w:sz w:val="24"/>
          <w:szCs w:val="24"/>
          <w:lang w:eastAsia="zh-CN"/>
        </w:rPr>
        <w:t xml:space="preserve"> also face constant danger of being accused of committing lawyers’ perjury – a tactic that the prosecutors routinely use to threaten lawyers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{"citationID":"0If1mXag","properties":{"formattedCitation":"(E. Li 2010; Liu and Halliday 2011; McMorrow, Liu, and van Rooij 2017; Michelson 2007)","plainCitation":"(E. Li 2010; Liu and Halliday 2011; McMorrow, Liu, and van Rooij 2017; Michelson 2007)","noteIndex":0},"citationItems":[{"id":1328,"uris":["http://zotero.org/users/2044898/items/BZQJTKH8"],"uri":["http://zotero.org/users/2044898/items/BZQJTKH8"],"itemData":{"id":1328,"type":"article-journal","abstract":"The article presents information on the challenges faced by the criminal defense lawyers of China in the pre-trial stage. It discusses the role of lawyers through the advocacy of the rule of law and also discusses the status of the lawyers with reference to the high profile case of Li Zhuang. Information on the political, institutional and ideological factors for the deterioration of the working environment of the criminal defense lawyers is also presented.","container-title":"Columbia Journal of Asian Law","ISSN":"10948449","issue":"1","journalAbbreviation":"Columbia Journal of Asian Law","page":"129-169","source":"EBSCOhost","title":"The Li Zhuang Case: Examining the Challenges Facing Criminal Defense Lawyers in China","title-short":"The Li Zhuang Case","volume":"24","author":[{"family":"Li","given":"Enshen"}],"issued":{"date-parts":[["2010"]],"season":"Fall"}}},{"id":888,"uris":["http://zotero.org/users/2044898/items/FJT4JKSW"],"uri":["http://zotero.org/users/2044898/items/FJT4JKSW"],"itemData":{"id":888,"type":"article-journal","container-title":"Law &amp; Society Review","DOI":"10.1111/j.1540-5893.2011.00458.x","ISSN":"00239216","issue":"4","language":"en","page":"831-866","source":"DOI.org (Crossref)","title":"Political Liberalism and Political Embeddedness: Understanding Politics in the Work of Chinese Criminal Defense Lawyers: Politics of Chinese Criminal Defense Lawyers","title-short":"Political Liberalism and Political Embeddedness","volume":"45","author":[{"family":"Liu","given":"Sida"},{"family":"Halliday","given":"Terence C."}],"issued":{"date-parts":[["2011",12]]}}},{"id":1285,"uris":["http://zotero.org/users/2044898/items/U25MGURC"],"uri":["http://zotero.org/users/2044898/items/U25MGURC"],"itemData":{"id":1285,"type":"article-journal","container-title":"Georgetown Journal of Legal Ethics","journalAbbreviation":"Geo. J. Legal Ethics","page":"267","title":"Lawyer Discipline in an Authoritarian Regime: Empirical Insights from Zhejiang Province, China","title-short":"Lawyer Discipline in a Authoritarian Regime","volume":"30","author":[{"family":"McMorrow","given":"Judith A."},{"family":"Liu","given":"Sida"},{"family":"Rooij","given":"Benjamin","non-dropping-particle":"van"}],"issued":{"date-parts":[["2017"]]}}},{"id":1324,"uris":["http://zotero.org/users/2044898/items/TRJZ4H8W"],"uri":["http://zotero.org/users/2044898/items/TRJZ4H8W"],"itemData":{"id":1324,"type":"article-journal","container-title":"American Journal of Sociology","issue":"2","page":"352–414","source":"Google Scholar","title":"Lawyers, political embeddedness, and institutional continuity in China’s transition from socialism","volume":"113","author":[{"family":"Michelson","given":"Ethan"}],"issued":{"date-parts":[["2007"]]}}}],"schema":"https://github.com/citation-style-language/schema/raw/master/csl-citation.json"}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(E. Li 2010; Liu and Halliday 2011; McMorrow, Liu, and van Rooij 2017; Michelson 2007)</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9360A9" w:rsidRPr="00633203">
        <w:rPr>
          <w:rFonts w:ascii="Garamond" w:hAnsi="Garamond"/>
          <w:sz w:val="24"/>
          <w:szCs w:val="24"/>
          <w:lang w:eastAsia="zh-CN"/>
        </w:rPr>
        <w:t xml:space="preserve">Although local lawyer associations sometimes mobilize to protect lawyers unfairly charged with perjury, in high profile cases they either remain silent or follow the state’s order to prevent its members from mobilizing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{"citationID":"sq9W4Gao","properties":{"formattedCitation":"(Liu, Liang, and Halliday 2014)","plainCitation":"(Liu, Liang, and Halliday 2014)","noteIndex":0},"citationItems":[{"id":890,"uris":["http://zotero.org/users/2044898/items/DW5GMGDK"],"uri":["http://zotero.org/users/2044898/items/DW5GMGDK"],"itemData":{"id":890,"type":"article-journal","abstract":"The Chinese judicial system has long been influenced by a populist legal ideology that prioritizes public accountability and political legitimacy over professional autonomy. In recent years, however, the Chinese legal profession has begun to mobilize collectively, albeit episodically, to challenge this populism. Drawing on legal documents, interviews, media reports, and online discussions, this paper provides a scholarly analysis of the Li Zhuang case in 2009-11, in which the fate of an individual criminal defence lawyer was linked with the main ideological conflict in China's legal system and the highest-level political struggles in the Chinese state. It demonstrates that, although populism remains an intimidating force in China's judicial practice, lawyers, scholars, and other legal professionals may be laying a foundation for collective solidarity to pursue professionalism through their mobilization against populism.","container-title":"Asian Journal of Law and Society; Cambridge","DOI":"http://dx.doi.org.ezp-prod1.hul.harvard.edu/10.1017/als.2013.9","ISSN":"20529015","issue":"1","language":"English","page":"79-97","source":"ProQuest","title":"The Trial of Li Zhuang: Chinese Lawyers' Collective Action against Populism","title-short":"The Trial of Li Zhuang","volume":"1","author":[{"family":"Liu","given":"Sida"},{"family":"Liang","given":"Lily"},{"family":"Halliday","given":"Terence C."}],"issued":{"date-parts":[["2014",5]]}}}],"schema":"https://github.com/citation-style-language/schema/raw/master/csl-citation.json"}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Liang, and Halliday 2014)</w:t>
      </w:r>
      <w:r w:rsidR="003A40CF">
        <w:rPr>
          <w:rFonts w:ascii="Garamond" w:hAnsi="Garamond"/>
          <w:sz w:val="24"/>
          <w:szCs w:val="24"/>
          <w:lang w:eastAsia="zh-CN"/>
        </w:rPr>
        <w:fldChar w:fldCharType="end"/>
      </w:r>
      <w:r w:rsidR="009360A9" w:rsidRPr="00633203">
        <w:rPr>
          <w:rFonts w:ascii="Garamond" w:hAnsi="Garamond"/>
          <w:sz w:val="24"/>
          <w:szCs w:val="24"/>
          <w:lang w:eastAsia="zh-CN"/>
        </w:rPr>
        <w:t>.</w:t>
      </w:r>
    </w:p>
    <w:p w14:paraId="15097480" w14:textId="6E51B13F" w:rsidR="008E7D69" w:rsidRPr="00633203" w:rsidRDefault="00066315"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In this context, the extent to which a </w:t>
      </w:r>
      <w:r w:rsidR="00560E9C" w:rsidRPr="00633203">
        <w:rPr>
          <w:rFonts w:ascii="Garamond" w:hAnsi="Garamond"/>
          <w:sz w:val="24"/>
          <w:szCs w:val="24"/>
          <w:lang w:eastAsia="zh-CN"/>
        </w:rPr>
        <w:t>lawyer</w:t>
      </w:r>
      <w:r w:rsidRPr="00633203">
        <w:rPr>
          <w:rFonts w:ascii="Garamond" w:hAnsi="Garamond"/>
          <w:sz w:val="24"/>
          <w:szCs w:val="24"/>
          <w:lang w:eastAsia="zh-CN"/>
        </w:rPr>
        <w:t xml:space="preserve"> is embedded in the state – through past experience in state agencies and/or relationships with current officers – to a large extent determines whether she can defend her clients and protect herself effectively</w:t>
      </w:r>
      <w:r w:rsidR="004C2C34"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{"citationID":"rrSvjG54","properties":{"formattedCitation":"(Liu and Halliday 2011; Lu, Trejbalova, and Liang 2019; Michelson 2007)","plainCitation":"(Liu and Halliday 2011; Lu, Trejbalova, and Liang 2019; Michelson 2007)","noteIndex":0},"citationItems":[{"id":888,"uris":["http://zotero.org/users/2044898/items/FJT4JKSW"],"uri":["http://zotero.org/users/2044898/items/FJT4JKSW"],"itemData":{"id":888,"type":"article-journal","container-title":"Law &amp; Society Review","DOI":"10.1111/j.1540-5893.2011.00458.x","ISSN":"00239216","issue":"4","language":"en","page":"831-866","source":"DOI.org (Crossref)","title":"Political Liberalism and Political Embeddedness: Understanding Politics in the Work of Chinese Criminal Defense Lawyers: Politics of Chinese Criminal Defense Lawyers","title-short":"Political Liberalism and Political Embeddedness","volume":"45","author":[{"family":"Liu","given":"Sida"},{"family":"Halliday","given":"Terence C."}],"issued":{"date-parts":[["2011",12]]}}},{"id":1085,"uris":["http://zotero.org/users/2044898/items/XUSKR3VZ"],"uri":["http://zotero.org/users/2044898/items/XUSKR3VZ"],"itemData":{"id":1085,"type":"article-journal","abstract":"Research suggests that cause lawyers are a diverse group. Death penalty lawyers with attachment to political institutions and a strong commitment to procedurals tend to have a unique path to professional identification, participation in the legal process and acquiring the ability to affect case outcomes. Borrowing from Hilbink's typologies and Liu and Halliday's analytical framework, this study examines in detail the practices of proceduralist and progressive elite lawyers. It uses a high-profile capital case, the Nian Bin case, as a case study to analyse the motivation and strate</w:instrText>
      </w:r>
      <w:r w:rsidR="003A40CF">
        <w:rPr>
          <w:rFonts w:ascii="Garamond" w:hAnsi="Garamond" w:hint="eastAsia"/>
          <w:sz w:val="24"/>
          <w:szCs w:val="24"/>
          <w:lang w:eastAsia="zh-CN"/>
        </w:rPr>
        <w:instrText xml:space="preserve">gies of the lead defence lawyer in the context of progressive proceduralist cause lawyers. Relevant theoretical and policy implications as well as suggestions for future studies are discussed., </w:instrText>
      </w:r>
      <w:r w:rsidR="003A40CF">
        <w:rPr>
          <w:rFonts w:ascii="Garamond" w:hAnsi="Garamond" w:hint="eastAsia"/>
          <w:sz w:val="24"/>
          <w:szCs w:val="24"/>
          <w:lang w:eastAsia="zh-CN"/>
        </w:rPr>
        <w:instrText>法社会学研究表明事业律师有多种类型。死刑案件代理律师通常会因为对政治机构的依赖性，或对程序的信奉和恪守，而形成独特的职业特质，法律程序的参与度，以及锻造有效推进案子的能力。本文借鉴</w:instrText>
      </w:r>
      <w:r w:rsidR="003A40CF">
        <w:rPr>
          <w:rFonts w:ascii="Garamond" w:hAnsi="Garamond" w:hint="eastAsia"/>
          <w:sz w:val="24"/>
          <w:szCs w:val="24"/>
          <w:lang w:eastAsia="zh-CN"/>
        </w:rPr>
        <w:instrText xml:space="preserve"> Hilbink, </w:instrText>
      </w:r>
      <w:r w:rsidR="003A40CF">
        <w:rPr>
          <w:rFonts w:ascii="Garamond" w:hAnsi="Garamond" w:hint="eastAsia"/>
          <w:sz w:val="24"/>
          <w:szCs w:val="24"/>
          <w:lang w:eastAsia="zh-CN"/>
        </w:rPr>
        <w:instrText>和刘思达和</w:instrText>
      </w:r>
      <w:r w:rsidR="003A40CF">
        <w:rPr>
          <w:rFonts w:ascii="Garamond" w:hAnsi="Garamond" w:hint="eastAsia"/>
          <w:sz w:val="24"/>
          <w:szCs w:val="24"/>
          <w:lang w:eastAsia="zh-CN"/>
        </w:rPr>
        <w:instrText xml:space="preserve"> Hallliday </w:instrText>
      </w:r>
      <w:r w:rsidR="003A40CF">
        <w:rPr>
          <w:rFonts w:ascii="Garamond" w:hAnsi="Garamond" w:hint="eastAsia"/>
          <w:sz w:val="24"/>
          <w:szCs w:val="24"/>
          <w:lang w:eastAsia="zh-CN"/>
        </w:rPr>
        <w:instrText>的分析模式，对注重程序的改革精英派律师进行深入分析。以念斌案为案例，本文着重剖析念斌律师的动力，策略，和改革程序派律师的职业特征。文章结尾总结了该分析对相关的理论及政策的意义并提出对将来类似研究的建议。</w:instrText>
      </w:r>
      <w:r w:rsidR="003A40CF">
        <w:rPr>
          <w:rFonts w:ascii="Garamond" w:hAnsi="Garamond" w:hint="eastAsia"/>
          <w:sz w:val="24"/>
          <w:szCs w:val="24"/>
          <w:lang w:eastAsia="zh-CN"/>
        </w:rPr>
        <w:instrText>","container-title":"The China Quarterly","DOI":"10.1017/S0305741018001790","ISSN":"0305-7410, 1468</w:instrText>
      </w:r>
      <w:r w:rsidR="003A40CF">
        <w:rPr>
          <w:rFonts w:ascii="Garamond" w:hAnsi="Garamond"/>
          <w:sz w:val="24"/>
          <w:szCs w:val="24"/>
          <w:lang w:eastAsia="zh-CN"/>
        </w:rPr>
        <w:instrText xml:space="preserve">-2648","language":"en","page":"353-374","source":"Cambridge Core","title":"Proceduralism, Political Embeddedness and Death Penalty Lawyers in China","volume":"238","author":[{"family":"Lu","given":"Hong"},{"family":"Trejbalova","given":"Tereza"},{"family":"Liang","given":"Bin"}],"issued":{"date-parts":[["2019",6]]}}},{"id":1324,"uris":["http://zotero.org/users/2044898/items/TRJZ4H8W"],"uri":["http://zotero.org/users/2044898/items/TRJZ4H8W"],"itemData":{"id":1324,"type":"article-journal","container-title":"American Journal of Sociology","issue":"2","page":"352–414","source":"Google Scholar","title":"Lawyers, political embeddedness, and institutional continuity in China’s transition from socialism","volume":"113","author":[{"family":"Michelson","given":"Ethan"}],"issued":{"date-parts":[["2007"]]}}}],"schema":"https://github.com/citation-style-language/schema/raw/master/csl-citation.json"}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and Halliday 2011; Lu, Trejbalova, and Liang 2019; Michelson 2007)</w:t>
      </w:r>
      <w:r w:rsidR="003A40CF">
        <w:rPr>
          <w:rFonts w:ascii="Garamond" w:hAnsi="Garamond"/>
          <w:sz w:val="24"/>
          <w:szCs w:val="24"/>
          <w:lang w:eastAsia="zh-CN"/>
        </w:rPr>
        <w:fldChar w:fldCharType="end"/>
      </w:r>
      <w:r w:rsidRPr="00633203">
        <w:rPr>
          <w:rFonts w:ascii="Garamond" w:hAnsi="Garamond"/>
          <w:sz w:val="24"/>
          <w:szCs w:val="24"/>
          <w:lang w:eastAsia="zh-CN"/>
        </w:rPr>
        <w:t>. The majority of criminal defense lawyers</w:t>
      </w:r>
      <w:r w:rsidR="00FC3096" w:rsidRPr="00633203">
        <w:rPr>
          <w:rFonts w:ascii="Garamond" w:hAnsi="Garamond"/>
          <w:sz w:val="24"/>
          <w:szCs w:val="24"/>
          <w:lang w:eastAsia="zh-CN"/>
        </w:rPr>
        <w:t xml:space="preserve"> </w:t>
      </w:r>
      <w:r w:rsidRPr="00633203">
        <w:rPr>
          <w:rFonts w:ascii="Garamond" w:hAnsi="Garamond"/>
          <w:sz w:val="24"/>
          <w:szCs w:val="24"/>
          <w:lang w:eastAsia="zh-CN"/>
        </w:rPr>
        <w:t>are seen as “pragmatic brokers” and “routine practitioners” who are primarily interested in economic rewards</w:t>
      </w:r>
      <w:r w:rsidR="00F36B67" w:rsidRPr="00633203">
        <w:rPr>
          <w:rFonts w:ascii="Garamond" w:hAnsi="Garamond"/>
          <w:sz w:val="24"/>
          <w:szCs w:val="24"/>
          <w:lang w:eastAsia="zh-CN"/>
        </w:rPr>
        <w:t>, with only a</w:t>
      </w:r>
      <w:r w:rsidRPr="00633203">
        <w:rPr>
          <w:rFonts w:ascii="Garamond" w:hAnsi="Garamond"/>
          <w:sz w:val="24"/>
          <w:szCs w:val="24"/>
          <w:lang w:eastAsia="zh-CN"/>
        </w:rPr>
        <w:t xml:space="preserve"> </w:t>
      </w:r>
      <w:r w:rsidR="00F36B67" w:rsidRPr="00633203">
        <w:rPr>
          <w:rFonts w:ascii="Garamond" w:hAnsi="Garamond"/>
          <w:sz w:val="24"/>
          <w:szCs w:val="24"/>
          <w:lang w:eastAsia="zh-CN"/>
        </w:rPr>
        <w:t xml:space="preserve">minority </w:t>
      </w:r>
      <w:r w:rsidRPr="00633203">
        <w:rPr>
          <w:rFonts w:ascii="Garamond" w:hAnsi="Garamond"/>
          <w:sz w:val="24"/>
          <w:szCs w:val="24"/>
          <w:lang w:eastAsia="zh-CN"/>
        </w:rPr>
        <w:t>express</w:t>
      </w:r>
      <w:r w:rsidR="00F36B67" w:rsidRPr="00633203">
        <w:rPr>
          <w:rFonts w:ascii="Garamond" w:hAnsi="Garamond"/>
          <w:sz w:val="24"/>
          <w:szCs w:val="24"/>
          <w:lang w:eastAsia="zh-CN"/>
        </w:rPr>
        <w:t>ing</w:t>
      </w:r>
      <w:r w:rsidRPr="00633203">
        <w:rPr>
          <w:rFonts w:ascii="Garamond" w:hAnsi="Garamond"/>
          <w:sz w:val="24"/>
          <w:szCs w:val="24"/>
          <w:lang w:eastAsia="zh-CN"/>
        </w:rPr>
        <w:t xml:space="preserve"> progressive views and engag</w:t>
      </w:r>
      <w:r w:rsidR="00F36B67" w:rsidRPr="00633203">
        <w:rPr>
          <w:rFonts w:ascii="Garamond" w:hAnsi="Garamond"/>
          <w:sz w:val="24"/>
          <w:szCs w:val="24"/>
          <w:lang w:eastAsia="zh-CN"/>
        </w:rPr>
        <w:t>ing</w:t>
      </w:r>
      <w:r w:rsidRPr="00633203">
        <w:rPr>
          <w:rFonts w:ascii="Garamond" w:hAnsi="Garamond"/>
          <w:sz w:val="24"/>
          <w:szCs w:val="24"/>
          <w:lang w:eastAsia="zh-CN"/>
        </w:rPr>
        <w:t xml:space="preserve"> in activism against the arbitrary power of the </w:t>
      </w:r>
      <w:r w:rsidRPr="00633203">
        <w:rPr>
          <w:rFonts w:ascii="Garamond" w:hAnsi="Garamond"/>
          <w:sz w:val="24"/>
          <w:szCs w:val="24"/>
          <w:lang w:eastAsia="zh-CN"/>
        </w:rPr>
        <w:lastRenderedPageBreak/>
        <w:t>state</w:t>
      </w:r>
      <w:r w:rsidR="0088183D"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{"citationID":"bDZbOKEe","properties":{"formattedCitation":"(Liu and Halliday 2011; Liu, Hsu, and Halliday 2019; Stern 2017)","plainCitation":"(Liu and Halliday 2011; Liu, Hsu, and Halliday 2019; Stern 2017)","noteIndex":0},"citationItems":[{"id":888,"uris":["http://zotero.org/users/2044898/items/FJT4JKSW"],"uri":["http://zotero.org/users/2044898/items/FJT4JKSW"],"itemData":{"id":888,"type":"article-journal","container-title":"Law &amp; Society Review","DOI":"10.1111/j.1540-5893.2011.00458.x","ISSN":"00239216","issue":"4","language":"en","page":"831-866","source":"DOI.org (Crossref)","title":"Political Liberalism and Political Embeddedness: Understanding Politics in the Work of Chinese Criminal Defense Lawyers: Politics of Chinese Criminal Defense Lawyers","title-short":"Political Liberalism and Political Embeddedness","volume":"45","author":[{"family":"Liu","given":"Sida"},{"family":"Halliday","given":"Terence C."}],"issued":{"date-parts":[["2011",12]]}}},{"id":892,"uris":["http://zotero.org/users/2044898/items/RSSY8DCV"],"uri":["http://zotero.org/users/2044898/items/RSSY8DCV"],"itemData":{"id":892,"type":"article-journal","abstract":"What does the rule of law mean in the Chinese context? Based on empirical research in Beijing and Hong Kong, this article examines the various ways politically liberal lawyers in China make sense of the rule of law in their discourses and collective action. Although the rule of law is frequently invoked by lawyers as a legitimating discourse against the authoritarian state, its use in practice is primarily for instrumental purposes, as both a sword and a shield. For activist lawyers in Beijing, the pursuit of judicial independence is nothing but a distant dream involving a restructuring of the state, and they therefore focus their mobilisation for the rule of law around basic legal freedoms and the growth of civil society. By contrast, Hong Kong lawyers hold the autonomy of their judiciary as a paramount value mainly because it is a powerful defensive weapon against Beijing's political influence. The rule of law as a shield is only effective where its institutional and normative foundations are solid (as in Hong Kong), and it becomes little more than a blunt sword for lawyers where such foundations are weak or missing (as in mainland China).","container-title":"China Perspectives","issue":"1","language":"EN","page":"65","source":"search.informit.com.au","title":"Law as a sword, law as a shield: Politically liberal lawyers and the rule of law in China","title-short":"Law as a sword, law as a shield","author":[{"family":"Liu","given":"Sida"},{"family":"Hsu","given":"Ching-Fang"},{"family":"Halliday","given":"Terence C."}],"issued":{"date-parts":[["2019",3]]}}},{"id":1325,"uris":["http://zotero.org/users/2044898/items/WWICZTEU"],"uri":["http://zotero.org/users/2044898/items/WWICZTEU"],"itemData":{"id":1325,"type":"article-journal","abstract":"What do the activities of twenty-first-century Chinese lawyers tell us about the origins and prospects of legal activism under authoritarianism? This essay fits China's Human Rights Lawyers (2014) into an emerging literature on authoritarian legality. The book offers an insider view of a circle of lawyers interested in using China's newly accessible courts as a platform for social activism. It highlights the difficulty of rights lawyers' day-to-day work against the backdrop of the Chinese state's long-term experiment in how to harness the power of law without ceding political control.","container-title":"Law &amp; Social Inquiry","DOI":"10.1111/lsi.12225","ISSN":"0897-6546, 1747-4469","issue":"1","language":"en","page":"234-251","source":"Cambridge Core","title":"Activist Lawyers in Post-Tiananmen China","volume":"42","author":[{"family":"Stern","given":"Rachel E."}],"issued":{"date-parts":[["2017"]],"season":"ed"}}}],"schema":"https://github.com/citation-style-language/schema/raw/master/csl-citation.json"}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and Halliday 2011; Liu, Hsu, and Halliday 2019; Stern 2017)</w:t>
      </w:r>
      <w:r w:rsidR="003A40CF">
        <w:rPr>
          <w:rFonts w:ascii="Garamond" w:hAnsi="Garamond"/>
          <w:sz w:val="24"/>
          <w:szCs w:val="24"/>
          <w:lang w:eastAsia="zh-CN"/>
        </w:rPr>
        <w:fldChar w:fldCharType="end"/>
      </w:r>
      <w:r w:rsidRPr="00633203">
        <w:rPr>
          <w:rFonts w:ascii="Garamond" w:hAnsi="Garamond"/>
          <w:sz w:val="24"/>
          <w:szCs w:val="24"/>
          <w:lang w:eastAsia="zh-CN"/>
        </w:rPr>
        <w:t xml:space="preserve">. </w:t>
      </w:r>
      <w:r w:rsidR="008E7D69" w:rsidRPr="00633203">
        <w:rPr>
          <w:rFonts w:ascii="Garamond" w:hAnsi="Garamond"/>
          <w:sz w:val="24"/>
          <w:szCs w:val="24"/>
          <w:lang w:eastAsia="zh-CN"/>
        </w:rPr>
        <w:t>Ironically, the most effective lawyers are often the unlicensed “black lawyers” – retired judges or justice bureau officials who influence the outcome of particular cases behind the scene through their extensive connections with the courts and the government</w:t>
      </w:r>
      <w:r w:rsidR="00C179B7"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{"citationID":"0RuxDW38","properties":{"formattedCitation":"(Liu 2011)","plainCitation":"(Liu 2011)","noteIndex":0},"citationItems":[{"id":893,"uris":["http://zotero.org/users/2044898/items/TMZXIR4A"],"uri":["http://zotero.org/users/2044898/items/TMZXIR4A"],"itemData":{"id":893,"type":"article-journal","abstract":"In China’s legal services market, lawyers face strong competition from a variety of alternative legal service providers. Based upon 256 interviews with law practitioners and public officials, three years of ethnographic work on a professional internet forum, and extensive archival research, this article develops a theory of symbiotic exchange to analyse the competition between lawyers, basic-level legal workers and other practitioners in ordinary legal work, as well as how the state regulates these competing occupational groups. It argues that the dynamics of professional competition in the Chinese legal services market can be explained by the symbiotic exchange between law practitioners in the market and their regulatory agencies and officials in the state. Chinese lawyers have a weak market position because their exchange with the state is often not as strong and stable as their competitors. The prevalence of symbiotic exchange leads to the structural isomorphism between market and state institutions in China’s transitional economy.","container-title":"The China Quarterly","DOI":"10.1017/S0305741011000269","ISSN":"0305-7410, 1468-2648","language":"en","page":"276-293","source":"DOI.org (Crossref)","title":"Lawyers, State Officials and Significant Others: Symbiotic Exchange in the Chinese Legal Services Market","title-short":"Lawyers, State Officials and Significant Others","volume":"206","author":[{"family":"Liu","given":"Sida"}],"issued":{"date-parts":[["2011",6]]}}}],"schema":"https://github.com/citation-style-language/schema/raw/master/csl-citation.json"}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2011)</w:t>
      </w:r>
      <w:r w:rsidR="003A40CF">
        <w:rPr>
          <w:rFonts w:ascii="Garamond" w:hAnsi="Garamond"/>
          <w:sz w:val="24"/>
          <w:szCs w:val="24"/>
          <w:lang w:eastAsia="zh-CN"/>
        </w:rPr>
        <w:fldChar w:fldCharType="end"/>
      </w:r>
      <w:r w:rsidR="008E7D69" w:rsidRPr="00633203">
        <w:rPr>
          <w:rFonts w:ascii="Garamond" w:hAnsi="Garamond"/>
          <w:sz w:val="24"/>
          <w:szCs w:val="24"/>
          <w:lang w:eastAsia="zh-CN"/>
        </w:rPr>
        <w:t xml:space="preserve">. </w:t>
      </w:r>
    </w:p>
    <w:p w14:paraId="0B0AC30A" w14:textId="312D249A" w:rsidR="003748D3" w:rsidRPr="00633203" w:rsidRDefault="008465AF"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As a consequence of these and other factors</w:t>
      </w:r>
      <w:r w:rsidR="003748D3" w:rsidRPr="00633203">
        <w:rPr>
          <w:rFonts w:ascii="Garamond" w:hAnsi="Garamond"/>
          <w:sz w:val="24"/>
          <w:szCs w:val="24"/>
          <w:lang w:eastAsia="zh-CN"/>
        </w:rPr>
        <w:t>, the l</w:t>
      </w:r>
      <w:r w:rsidR="00BF7849" w:rsidRPr="00633203">
        <w:rPr>
          <w:rFonts w:ascii="Garamond" w:hAnsi="Garamond"/>
          <w:sz w:val="24"/>
          <w:szCs w:val="24"/>
          <w:lang w:eastAsia="zh-CN"/>
        </w:rPr>
        <w:t>egal</w:t>
      </w:r>
      <w:r w:rsidR="003748D3" w:rsidRPr="00633203">
        <w:rPr>
          <w:rFonts w:ascii="Garamond" w:hAnsi="Garamond"/>
          <w:sz w:val="24"/>
          <w:szCs w:val="24"/>
          <w:lang w:eastAsia="zh-CN"/>
        </w:rPr>
        <w:t xml:space="preserve"> profession struggles to convince the public that its members can enact </w:t>
      </w:r>
      <w:r w:rsidR="00534696" w:rsidRPr="00633203">
        <w:rPr>
          <w:rFonts w:ascii="Garamond" w:hAnsi="Garamond"/>
          <w:sz w:val="24"/>
          <w:szCs w:val="24"/>
          <w:lang w:eastAsia="zh-CN"/>
        </w:rPr>
        <w:t>a consistent</w:t>
      </w:r>
      <w:r w:rsidR="003748D3" w:rsidRPr="00633203">
        <w:rPr>
          <w:rFonts w:ascii="Garamond" w:hAnsi="Garamond"/>
          <w:sz w:val="24"/>
          <w:szCs w:val="24"/>
          <w:lang w:eastAsia="zh-CN"/>
        </w:rPr>
        <w:t xml:space="preserve"> code of ethics and promote justice. To win cases and achieve optimal outcomes for their clients in the Chinese context, Chinese lawyers have to routinely mobilize personal connections (</w:t>
      </w:r>
      <w:r w:rsidR="003748D3" w:rsidRPr="00633203">
        <w:rPr>
          <w:rFonts w:ascii="Garamond" w:hAnsi="Garamond"/>
          <w:i/>
          <w:iCs/>
          <w:sz w:val="24"/>
          <w:szCs w:val="24"/>
          <w:lang w:eastAsia="zh-CN"/>
        </w:rPr>
        <w:t>guanxi</w:t>
      </w:r>
      <w:r w:rsidR="003748D3" w:rsidRPr="00633203">
        <w:rPr>
          <w:rFonts w:ascii="Garamond" w:hAnsi="Garamond"/>
          <w:sz w:val="24"/>
          <w:szCs w:val="24"/>
          <w:lang w:eastAsia="zh-CN"/>
        </w:rPr>
        <w:t>) with authorities and serve as intermediar</w:t>
      </w:r>
      <w:r w:rsidR="00436CEC" w:rsidRPr="00633203">
        <w:rPr>
          <w:rFonts w:ascii="Garamond" w:hAnsi="Garamond"/>
          <w:sz w:val="24"/>
          <w:szCs w:val="24"/>
          <w:lang w:eastAsia="zh-CN"/>
        </w:rPr>
        <w:t>ies</w:t>
      </w:r>
      <w:r w:rsidR="003748D3" w:rsidRPr="00633203">
        <w:rPr>
          <w:rFonts w:ascii="Garamond" w:hAnsi="Garamond"/>
          <w:sz w:val="24"/>
          <w:szCs w:val="24"/>
          <w:lang w:eastAsia="zh-CN"/>
        </w:rPr>
        <w:t xml:space="preserve"> for bribes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{"citationID":"Dy4aqAYs","properties":{"formattedCitation":"(Alford 2002; Liu 2011; McMorrow 2010; Ding 2011)","plainCitation":"(Alford 2002; Liu 2011; McMorrow 2010; Ding 2011)","noteIndex":0},"citationItems":[{"id":1330,"uris":["http://zotero.org/users/2044898/items/687N4BIW"],"uri":["http://zotero.org/users/2044898/items/687N4BIW"],"itemData":{"id":1330,"type":"chapter","container-title":"East Asian Law and Development: Universal Norms and Local Culture","event-place":"Curzon","publisher":"Routledge","publisher-place":"Curzon","source":"Google Scholar","title":"Of Lawyers Lost and Found: Searching for legal professionalism in the People’s Republic of China","author":[{"family":"Alford","given":"William P."}],"editor":[{"family":"Rosett","given":"Arthur"},{"family":"Cheng","given":"Lucie"},{"family":"Woo","given":"Margaret"}],"issued":{"date-parts":[["2002"]]}}},{"id":893,"uris":["http://zotero.org/users/2044898/items/TMZXIR4A"],"uri":["http://zotero.org/users/2044898/items/TMZXIR4A"],"itemData":{"id":893,"type":"article-journal","abstract":"In China’s legal services market, lawyers face strong competition from a variety of alternative legal service providers. Based upon 256 interviews with law practitioners and public officials, three years of ethnographic work on a professional internet forum, and extensive archival research, this article develops a theory of symbiotic exchange to analyse the competition between lawyers, basic-level legal workers and other practitioners in ordinary legal work, as well as how the state regulates these competing occupational groups. It argues that the dynamics of professional competition in the Chinese legal services market can be explained by the symbiotic exchange between law practitioners in the market and their regulatory agencies and officials in the state. Chinese lawyers have a weak market position because their exchange with the state is often not as strong and stable as their competitors. The prevalence of symbiotic exchange leads to the structural isomorphism between market and state institutions in China’s transitional economy.","container-title":"The China Quarterly","DOI":"10.1017/S0305741011000269","ISSN":"0305-7410, 1468-2648","language":"en","page":"276-293","source":"DOI.org (Crossref)","title":"Lawyers, State Officials and Significant Others: Symbiotic Exchange in the Chinese Legal Services Market","title-short":"Lawyers, State Officials and Significant Others","volume":"206","author":[{"family":"Liu","given":"Sida"}],"issued":{"date-parts":[["2011",6]]}}},{"id":1329,"uris":["http://zotero.org/users/2044898/items/D66LFKH3"],"uri":["http://zotero.org/users/2044898/items/D66LFKH3"],"itemData":{"id":1329,"type":"article-journal","container-title":"Akron Law Review","language":"en","page":"27","source":"Zotero","title":"Professional Responsibility in an Uncertain Profession: Legal Ethics in China","volume":"43","author":[{"family":"McMorrow","given":"Judith A"}],"issued":{"date-parts":[["2010"]]}}},{"id":1318,"uris":["http://zotero.org/users/2044898/items/3YTA6LY2"],"uri":["http://zotero.org/users/2044898/items/3YTA6LY2"],"itemData":{"id":1318,"type":"article-journal","container-title":"Indiana International &amp; Comparative Law Review","issue":"3","journalAbbreviation":"Ind. Int'l &amp; Comp. L. Rev.","language":"eng","page":"509-522","source":"HeinOnline","title":"Chinese Corporate Lawyers Face Challenges in Maintaining Corporate Social Responsibility in the Age of Globalization","author":[{"family":"Ding","given":"Xiangshun"}],"issued":{"date-parts":[["2011"]]}}}],"schema":"https://github.com/citation-style-language/schema/raw/master/csl-citation.json"}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(Alford 2002; Liu 2011; McMorrow 2010; Ding 2011)</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Legal ethics is a sidelined subject in legal education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{"citationID":"aXGHYrTW","properties":{"formattedCitation":"(McMorrow 2010)","plainCitation":"(McMorrow 2010)","noteIndex":0},"citationItems":[{"id":1329,"uris":["http://zotero.org/users/2044898/items/D66LFKH3"],"uri":["http://zotero.org/users/2044898/items/D66LFKH3"],"itemData":{"id":1329,"type":"article-journal","container-title":"Akron Law Review","language":"en","page":"27","source":"Zotero","title":"Professional Responsibility in an Uncertain Profession: Legal Ethics in China","volume":"43","author":[{"family":"McMorrow","given":"Judith A"}],"issued":{"date-parts":[["2010"]]}}}],"schema":"https://github.com/citation-style-language/schema/raw/master/csl-citation.json"}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(McMorrow 2010)</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regulations of lawyer associations and justice bureaus focus on safeguarding the rule of the state rather than protecting clients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{"citationID":"D6bt54Lv","properties":{"formattedCitation":"(McMorrow, Liu, and van Rooij 2017)","plainCitation":"(McMorrow, Liu, and van Rooij 2017)","noteIndex":0},"citationItems":[{"id":1285,"uris":["http://zotero.org/users/2044898/items/U25MGURC"],"uri":["http://zotero.org/users/2044898/items/U25MGURC"],"itemData":{"id":1285,"type":"article-journal","container-title":"Georgetown Journal of Legal Ethics","journalAbbreviation":"Geo. J. Legal Ethics","page":"267","title":"Lawyer Discipline in an Authoritarian Regime: Empirical Insights from Zhejiang Province, China","title-short":"Lawyer Discipline in a Authoritarian Regime","volume":"30","author":[{"family":"McMorrow","given":"Judith A."},{"family":"Liu","given":"Sida"},{"family":"Rooij","given":"Benjamin","non-dropping-particle":"van"}],"issued":{"date-parts":[["2017"]]}}}],"schema":"https://github.com/citation-style-language/schema/raw/master/csl-citation.json"}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(McMorrow, Liu, and van Rooij 2017)</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Within an institutional framework where lawyers are under enormous economic pressure and receive scant institutional support, the top priority for the vast majority of lawyers is to protect their own livelihood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{"citationID":"py4NI096","properties":{"formattedCitation":"(Liu and Michelson 2010)","plainCitation":"(Liu and Michelson 2010)","noteIndex":0},"citationItems":[{"id":920,"uris":["http://zotero.org/users/2044898/items/Z6WHY7KS"],"uri":["http://zotero.org/users/2044898/items/Z6WHY7KS"],"itemData":{"id":920,"type":"chapter","container-title":"China's Emerging Middle Class: Beyond Economic Transformation","language":"en","page":"25","publisher":"Brookings Institution Press","source":"Zotero","title":"What Do Chinese Lawyers Want? Political Values and Legal Practice","author":[{"family":"Liu","given":"Sida"},{"family":"Michelson","given":"Ethan"}],"editor":[{"family":"Li","given":"Cheng"}],"issued":{"date-parts":[["2010"]]}}}],"schema":"https://github.com/citation-style-language/schema/raw/master/csl-citation.json"}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and Michelson 2010)</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instead of using law to seek justice for the most vulnerable, they use law as a weapon to screen out the clients who cannot pay or present high-risks and discredit their legal claims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{"citationID":"W3HWcMDy","properties":{"formattedCitation":"(Michelson 2006)","plainCitation":"(Michelson 2006)","noteIndex":0},"citationItems":[{"id":1319,"uris":["http://zotero.org/users/2044898/items/MS7UDWAH"],"uri":["http://zotero.org/users/2044898/items/MS7UDWAH"],"itemData":{"id":1319,"type":"article-journal","abstract":"This article helps strengthen our comparative and theoretical understanding of lawyers as gatekeepers to justice by analyzing the screening practices of lawyers in a non-Western context. The explanation for Chinese lawyers' aversion to representing workers with labor grievances focuses on their own working conditions, on the organization of their legal labor, and on their evaluations of the moral character of prospective clients. By linking the screening practices of Chinese lawyers to their socioeconomic insecurity and to popular stereotypes informing and legitimating their screening decisions, this article identifies institutional and cultural obstacles not only to the official justice system but also to cause lawyering. After establishing motives for screening clients, this article then demonstrates lawyers' screening methods: by defining legal reality in strategic and often misleading ways, lawyers use the law as a weapon against the interests of the individuals who seek their help.","container-title":"Law &amp; Society Review","DOI":"10.1111/j.1540-5893.2006.00257.x","ISSN":"1540-5893","issue":"1","language":"en","page":"1-38","source":"Wiley Online Library","title":"The Practice of Law as an Obstacle to Justice: Chinese Lawyers at Work","title-short":"The Practice of Law as an Obstacle to Justice","volume":"40","author":[{"family":"Michelson","given":"Ethan"}],"issued":{"date-parts":[["2006"]]}}}],"schema":"https://github.com/citation-style-language/schema/raw/master/csl-citation.json"}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(Michelson 2006)</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Although there is a small group of progressive lawyers advocating for human rights and legal reform, they rarely become well-known among the general population due to state censorship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{"citationID":"OXsH49A0","properties":{"formattedCitation":"(Liu, Hsu, and Halliday 2019; Stern 2017)","plainCitation":"(Liu, Hsu, and Halliday 2019; Stern 2017)","noteIndex":0},"citationItems":[{"id":892,"uris":["http://zotero.org/users/2044898/items/RSSY8DCV"],"uri":["http://zotero.org/users/2044898/items/RSSY8DCV"],"itemData":{"id":892,"type":"article-journal","abstract":"What does the rule of law mean in the Chinese context? Based on empirical research in Beijing and Hong Kong, this article examines the various ways politically liberal lawyers in China make sense of the rule of law in their discourses and collective action. Although the rule of law is frequently invoked by lawyers as a legitimating discourse against the authoritarian state, its use in practice is primarily for instrumental purposes, as both a sword and a shield. For activist lawyers in Beijing, the pursuit of judicial independence is nothing but a distant dream involving a restructuring of the state, and they therefore focus their mobilisation for the rule of law around basic legal freedoms and the growth of civil society. By contrast, Hong Kong lawyers hold the autonomy of their judiciary as a paramount value mainly because it is a powerful defensive weapon against Beijing's political influence. The rule of law as a shield is only effective where its institutional and normative foundations are solid (as in Hong Kong), and it becomes little more than a blunt sword for lawyers where such foundations are weak or missing (as in mainland China).","container-title":"China Perspectives","issue":"1","language":"EN","page":"65","source":"search.informit.com.au","title":"Law as a sword, law as a shield: Politically liberal lawyers and the rule of law in China","title-short":"Law as a sword, law as a shield","author":[{"family":"Liu","given":"Sida"},{"family":"Hsu","given":"Ching-Fang"},{"family":"Halliday","given":"Terence C."}],"issued":{"date-parts":[["2019",3]]}}},{"id":1325,"uris":["http://zotero.org/users/2044898/items/WWICZTEU"],"uri":["http://zotero.org/users/2044898/items/WWICZTEU"],"itemData":{"id":1325,"type":"article-journal","abstract":"What do the activities of twenty-first-century Chinese lawyers tell us about the origins and prospects of legal activism under authoritarianism? This essay fits China's Human Rights Lawyers (2014) into an emerging literature on authoritarian legality. The book offers an insider view of a circle of lawyers interested in using China's newly accessible courts as a platform for social activism. It highlights the difficulty of rights lawyers' day-to-day work against the backdrop of the Chinese state's long-term experiment in how to harness the power of law without ceding political control.","container-title":"Law &amp; Social Inquiry","DOI":"10.1111/lsi.12225","ISSN":"0897-6546, 1747-4469","issue":"1","language":"en","page":"234-251","source":"Cambridge Core","title":"Activist Lawyers in Post-Tiananmen China","volume":"42","author":[{"family":"Stern","given":"Rachel E."}],"issued":{"date-parts":[["2017"]],"season":"ed"}}}],"schema":"https://github.com/citation-style-language/schema/raw/master/csl-citation.json"}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(Liu, Hsu, and Halliday 2019; Stern 2017)</w:t>
      </w:r>
      <w:r w:rsidR="003A40CF">
        <w:rPr>
          <w:rFonts w:ascii="Garamond" w:hAnsi="Garamond"/>
          <w:sz w:val="24"/>
          <w:szCs w:val="24"/>
          <w:lang w:eastAsia="zh-CN"/>
        </w:rPr>
        <w:fldChar w:fldCharType="end"/>
      </w:r>
      <w:r w:rsidR="003748D3" w:rsidRPr="00633203">
        <w:rPr>
          <w:rFonts w:ascii="Garamond" w:hAnsi="Garamond"/>
          <w:sz w:val="24"/>
          <w:szCs w:val="24"/>
          <w:lang w:eastAsia="zh-CN"/>
        </w:rPr>
        <w:t xml:space="preserve">.  </w:t>
      </w:r>
    </w:p>
    <w:p w14:paraId="17EB486B" w14:textId="4DDC8EC5" w:rsidR="008D13EB" w:rsidRPr="00633203" w:rsidRDefault="00103634" w:rsidP="00633203">
      <w:pPr>
        <w:pStyle w:val="Normal1"/>
        <w:spacing w:before="120" w:line="480" w:lineRule="auto"/>
        <w:rPr>
          <w:rFonts w:ascii="Garamond" w:hAnsi="Garamond"/>
          <w:sz w:val="24"/>
          <w:szCs w:val="24"/>
        </w:rPr>
      </w:pPr>
      <w:r w:rsidRPr="00633203">
        <w:rPr>
          <w:rFonts w:ascii="Garamond" w:hAnsi="Garamond"/>
          <w:sz w:val="24"/>
          <w:szCs w:val="24"/>
        </w:rPr>
        <w:t>China’s l</w:t>
      </w:r>
      <w:r w:rsidR="00DD31B5" w:rsidRPr="00633203">
        <w:rPr>
          <w:rFonts w:ascii="Garamond" w:hAnsi="Garamond"/>
          <w:sz w:val="24"/>
          <w:szCs w:val="24"/>
        </w:rPr>
        <w:t>egal</w:t>
      </w:r>
      <w:r w:rsidRPr="00633203">
        <w:rPr>
          <w:rFonts w:ascii="Garamond" w:hAnsi="Garamond"/>
          <w:sz w:val="24"/>
          <w:szCs w:val="24"/>
        </w:rPr>
        <w:t xml:space="preserve"> profession is</w:t>
      </w:r>
      <w:r w:rsidR="005C4B94" w:rsidRPr="00633203">
        <w:rPr>
          <w:rFonts w:ascii="Garamond" w:hAnsi="Garamond"/>
          <w:sz w:val="24"/>
          <w:szCs w:val="24"/>
        </w:rPr>
        <w:t xml:space="preserve"> also</w:t>
      </w:r>
      <w:r w:rsidRPr="00633203">
        <w:rPr>
          <w:rFonts w:ascii="Garamond" w:hAnsi="Garamond"/>
          <w:sz w:val="24"/>
          <w:szCs w:val="24"/>
        </w:rPr>
        <w:t xml:space="preserve"> far from </w:t>
      </w:r>
      <w:r w:rsidR="00256B4E" w:rsidRPr="00633203">
        <w:rPr>
          <w:rFonts w:ascii="Garamond" w:hAnsi="Garamond"/>
          <w:sz w:val="24"/>
          <w:szCs w:val="24"/>
        </w:rPr>
        <w:t>providing</w:t>
      </w:r>
      <w:r w:rsidRPr="00633203">
        <w:rPr>
          <w:rFonts w:ascii="Garamond" w:hAnsi="Garamond"/>
          <w:sz w:val="24"/>
          <w:szCs w:val="24"/>
        </w:rPr>
        <w:t xml:space="preserve"> the entire citizenry with accessible, affordable and equitable legal service</w:t>
      </w:r>
      <w:r w:rsidR="00E54027" w:rsidRPr="00633203">
        <w:rPr>
          <w:rFonts w:ascii="Garamond" w:hAnsi="Garamond"/>
          <w:sz w:val="24"/>
          <w:szCs w:val="24"/>
        </w:rPr>
        <w:t xml:space="preserve">. </w:t>
      </w:r>
      <w:r w:rsidR="003D07EE" w:rsidRPr="00633203">
        <w:rPr>
          <w:rFonts w:ascii="Garamond" w:hAnsi="Garamond"/>
          <w:sz w:val="24"/>
          <w:szCs w:val="24"/>
        </w:rPr>
        <w:t xml:space="preserve">From its inception, </w:t>
      </w:r>
      <w:r w:rsidR="00DF5E39" w:rsidRPr="00633203">
        <w:rPr>
          <w:rFonts w:ascii="Garamond" w:hAnsi="Garamond"/>
          <w:sz w:val="24"/>
          <w:szCs w:val="24"/>
        </w:rPr>
        <w:t xml:space="preserve">Western-trained </w:t>
      </w:r>
      <w:r w:rsidR="003D07EE" w:rsidRPr="00633203">
        <w:rPr>
          <w:rFonts w:ascii="Garamond" w:hAnsi="Garamond"/>
          <w:sz w:val="24"/>
          <w:szCs w:val="24"/>
        </w:rPr>
        <w:t xml:space="preserve">Chinese lawyers </w:t>
      </w:r>
      <w:r w:rsidR="00453DA9" w:rsidRPr="00633203">
        <w:rPr>
          <w:rFonts w:ascii="Garamond" w:hAnsi="Garamond"/>
          <w:sz w:val="24"/>
          <w:szCs w:val="24"/>
        </w:rPr>
        <w:t>w</w:t>
      </w:r>
      <w:r w:rsidR="00436CEC" w:rsidRPr="00633203">
        <w:rPr>
          <w:rFonts w:ascii="Garamond" w:hAnsi="Garamond"/>
          <w:sz w:val="24"/>
          <w:szCs w:val="24"/>
        </w:rPr>
        <w:t>ere</w:t>
      </w:r>
      <w:r w:rsidR="003D07EE" w:rsidRPr="00633203">
        <w:rPr>
          <w:rFonts w:ascii="Garamond" w:hAnsi="Garamond"/>
          <w:sz w:val="24"/>
          <w:szCs w:val="24"/>
        </w:rPr>
        <w:t xml:space="preserve"> concentrated in the few large cities on the coast with active business connections to foreign countries. </w:t>
      </w:r>
      <w:r w:rsidR="004C2C34" w:rsidRPr="00633203">
        <w:rPr>
          <w:rFonts w:ascii="Garamond" w:hAnsi="Garamond"/>
          <w:sz w:val="24"/>
          <w:szCs w:val="24"/>
        </w:rPr>
        <w:t xml:space="preserve">Although the proportion of lawyers in China grew from </w:t>
      </w:r>
      <w:r w:rsidR="00C614AA" w:rsidRPr="00633203">
        <w:rPr>
          <w:rFonts w:ascii="Garamond" w:hAnsi="Garamond"/>
          <w:sz w:val="24"/>
          <w:szCs w:val="24"/>
        </w:rPr>
        <w:t>one lawyer</w:t>
      </w:r>
      <w:r w:rsidR="004C2C34" w:rsidRPr="00633203">
        <w:rPr>
          <w:rFonts w:ascii="Garamond" w:hAnsi="Garamond"/>
          <w:sz w:val="24"/>
          <w:szCs w:val="24"/>
        </w:rPr>
        <w:t xml:space="preserve"> for every 750,000 people in 1986 to one for every 10,000 people in 2009 (</w:t>
      </w:r>
      <w:r w:rsidR="00FC04BA" w:rsidRPr="00633203">
        <w:rPr>
          <w:rFonts w:ascii="Garamond" w:hAnsi="Garamond"/>
          <w:sz w:val="24"/>
          <w:szCs w:val="24"/>
        </w:rPr>
        <w:t xml:space="preserve">which is </w:t>
      </w:r>
      <w:r w:rsidR="004C2C34" w:rsidRPr="00633203">
        <w:rPr>
          <w:rFonts w:ascii="Garamond" w:hAnsi="Garamond"/>
          <w:sz w:val="24"/>
          <w:szCs w:val="24"/>
        </w:rPr>
        <w:t xml:space="preserve">still much lower than 1:250 in the United States), </w:t>
      </w:r>
      <w:r w:rsidR="00AC3BF0" w:rsidRPr="00633203">
        <w:rPr>
          <w:rFonts w:ascii="Garamond" w:hAnsi="Garamond"/>
          <w:sz w:val="24"/>
          <w:szCs w:val="24"/>
        </w:rPr>
        <w:t>lawyers become more – rather than less – concentrated in large cities</w:t>
      </w:r>
      <w:r w:rsidR="00BC1131" w:rsidRPr="00633203">
        <w:rPr>
          <w:rFonts w:ascii="Garamond" w:hAnsi="Garamond"/>
          <w:sz w:val="24"/>
          <w:szCs w:val="24"/>
        </w:rPr>
        <w:t>. T</w:t>
      </w:r>
      <w:r w:rsidR="00831713" w:rsidRPr="00633203">
        <w:rPr>
          <w:rFonts w:ascii="Garamond" w:hAnsi="Garamond"/>
          <w:sz w:val="24"/>
          <w:szCs w:val="24"/>
        </w:rPr>
        <w:t xml:space="preserve">he proportion of lawyers in Beijing </w:t>
      </w:r>
      <w:r w:rsidR="00831713" w:rsidRPr="00633203">
        <w:rPr>
          <w:rFonts w:ascii="Garamond" w:hAnsi="Garamond"/>
          <w:sz w:val="24"/>
          <w:szCs w:val="24"/>
        </w:rPr>
        <w:lastRenderedPageBreak/>
        <w:t>and Shanghai gr</w:t>
      </w:r>
      <w:r w:rsidR="00D45898" w:rsidRPr="00633203">
        <w:rPr>
          <w:rFonts w:ascii="Garamond" w:hAnsi="Garamond"/>
          <w:sz w:val="24"/>
          <w:szCs w:val="24"/>
        </w:rPr>
        <w:t>ew</w:t>
      </w:r>
      <w:r w:rsidR="00831713" w:rsidRPr="00633203">
        <w:rPr>
          <w:rFonts w:ascii="Garamond" w:hAnsi="Garamond"/>
          <w:sz w:val="24"/>
          <w:szCs w:val="24"/>
        </w:rPr>
        <w:t xml:space="preserve"> from </w:t>
      </w:r>
      <w:r w:rsidR="000E3E8C" w:rsidRPr="00633203">
        <w:rPr>
          <w:rFonts w:ascii="Garamond" w:hAnsi="Garamond"/>
          <w:sz w:val="24"/>
          <w:szCs w:val="24"/>
        </w:rPr>
        <w:t xml:space="preserve">about </w:t>
      </w:r>
      <w:r w:rsidR="00831713" w:rsidRPr="00633203">
        <w:rPr>
          <w:rFonts w:ascii="Garamond" w:hAnsi="Garamond"/>
          <w:sz w:val="24"/>
          <w:szCs w:val="24"/>
        </w:rPr>
        <w:t>10%</w:t>
      </w:r>
      <w:r w:rsidR="000E3E8C" w:rsidRPr="00633203">
        <w:rPr>
          <w:rFonts w:ascii="Garamond" w:hAnsi="Garamond"/>
          <w:sz w:val="24"/>
          <w:szCs w:val="24"/>
        </w:rPr>
        <w:t xml:space="preserve"> in </w:t>
      </w:r>
      <w:r w:rsidR="00831D3C" w:rsidRPr="00633203">
        <w:rPr>
          <w:rFonts w:ascii="Garamond" w:hAnsi="Garamond"/>
          <w:sz w:val="24"/>
          <w:szCs w:val="24"/>
        </w:rPr>
        <w:t>2000</w:t>
      </w:r>
      <w:r w:rsidR="00831713" w:rsidRPr="00633203">
        <w:rPr>
          <w:rFonts w:ascii="Garamond" w:hAnsi="Garamond"/>
          <w:sz w:val="24"/>
          <w:szCs w:val="24"/>
        </w:rPr>
        <w:t xml:space="preserve"> to nearly 20%</w:t>
      </w:r>
      <w:r w:rsidR="000E3E8C" w:rsidRPr="00633203">
        <w:rPr>
          <w:rFonts w:ascii="Garamond" w:hAnsi="Garamond"/>
          <w:sz w:val="24"/>
          <w:szCs w:val="24"/>
        </w:rPr>
        <w:t xml:space="preserve"> in 2009</w:t>
      </w:r>
      <w:r w:rsidR="003D07EE"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{"citationID":"Fn95t1Dt","properties":{"formattedCitation":"(Michelson 2012)","plainCitation":"(Michelson 2012)","noteIndex":0},"citationItems":[{"id":1323,"uris":["http://zotero.org/users/2044898/items/Y5FHDDEH"],"uri":["http://zotero.org/users/2044898/items/Y5FHDDEH"],"itemData":{"id":1323,"type":"article-journal","container-title":"NTU L. Rev.","page":"223","source":"Google Scholar","title":"Access to lawyers: A comparative analysis of the supply of lawyers in China and the United States","title-short":"Access to lawyers","volume":"7","author":[{"family":"Michelson","given":"Ethan"}],"issued":{"date-parts":[["2012"]]}}}],"schema":"https://github.com/citation-style-language/schema/raw/master/csl-citation.json"}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(Michelson 2012)</w:t>
      </w:r>
      <w:r w:rsidR="003A40CF">
        <w:rPr>
          <w:rFonts w:ascii="Garamond" w:hAnsi="Garamond"/>
          <w:sz w:val="24"/>
          <w:szCs w:val="24"/>
        </w:rPr>
        <w:fldChar w:fldCharType="end"/>
      </w:r>
      <w:r w:rsidR="004C2C34" w:rsidRPr="00633203">
        <w:rPr>
          <w:rFonts w:ascii="Garamond" w:hAnsi="Garamond"/>
          <w:sz w:val="24"/>
          <w:szCs w:val="24"/>
        </w:rPr>
        <w:t xml:space="preserve">. </w:t>
      </w:r>
      <w:r w:rsidR="001A7571" w:rsidRPr="00633203">
        <w:rPr>
          <w:rFonts w:ascii="Garamond" w:hAnsi="Garamond"/>
          <w:sz w:val="24"/>
          <w:szCs w:val="24"/>
        </w:rPr>
        <w:t xml:space="preserve">This trend may likely continue, as national surveys reveal that lawyers in small cities want to move to larger ones, and those in large cities want to move to Shanghai or Beijing to improve their own socioeconomic standing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{"citationID":"HBbesfBL","properties":{"formattedCitation":"(Michelson 2012)","plainCitation":"(Michelson 2012)","noteIndex":0},"citationItems":[{"id":1323,"uris":["http://zotero.org/users/2044898/items/Y5FHDDEH"],"uri":["http://zotero.org/users/2044898/items/Y5FHDDEH"],"itemData":{"id":1323,"type":"article-journal","container-title":"NTU L. Rev.","page":"223","source":"Google Scholar","title":"Access to lawyers: A comparative analysis of the supply of lawyers in China and the United States","title-short":"Access to lawyers","volume":"7","author":[{"family":"Michelson","given":"Ethan"}],"issued":{"date-parts":[["2012"]]}}}],"schema":"https://github.com/citation-style-language/schema/raw/master/csl-citation.json"}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(Michelson 2012)</w:t>
      </w:r>
      <w:r w:rsidR="003A40CF">
        <w:rPr>
          <w:rFonts w:ascii="Garamond" w:hAnsi="Garamond"/>
          <w:sz w:val="24"/>
          <w:szCs w:val="24"/>
        </w:rPr>
        <w:fldChar w:fldCharType="end"/>
      </w:r>
      <w:r w:rsidR="001A7571" w:rsidRPr="00633203">
        <w:rPr>
          <w:rFonts w:ascii="Garamond" w:hAnsi="Garamond"/>
          <w:sz w:val="24"/>
          <w:szCs w:val="24"/>
        </w:rPr>
        <w:t xml:space="preserve">. </w:t>
      </w:r>
      <w:r w:rsidR="00541669" w:rsidRPr="00633203">
        <w:rPr>
          <w:rFonts w:ascii="Garamond" w:hAnsi="Garamond"/>
          <w:sz w:val="24"/>
          <w:szCs w:val="24"/>
        </w:rPr>
        <w:t>University-trained and exam-certified l</w:t>
      </w:r>
      <w:r w:rsidR="003771E7" w:rsidRPr="00633203">
        <w:rPr>
          <w:rFonts w:ascii="Garamond" w:hAnsi="Garamond"/>
          <w:sz w:val="24"/>
          <w:szCs w:val="24"/>
        </w:rPr>
        <w:t>awyers are</w:t>
      </w:r>
      <w:r w:rsidR="006E0D96" w:rsidRPr="00633203">
        <w:rPr>
          <w:rFonts w:ascii="Garamond" w:hAnsi="Garamond"/>
          <w:sz w:val="24"/>
          <w:szCs w:val="24"/>
        </w:rPr>
        <w:t xml:space="preserve"> basically</w:t>
      </w:r>
      <w:r w:rsidR="003771E7" w:rsidRPr="00633203">
        <w:rPr>
          <w:rFonts w:ascii="Garamond" w:hAnsi="Garamond"/>
          <w:sz w:val="24"/>
          <w:szCs w:val="24"/>
        </w:rPr>
        <w:t xml:space="preserve"> irrelevant for </w:t>
      </w:r>
      <w:r w:rsidR="00ED4102" w:rsidRPr="00633203">
        <w:rPr>
          <w:rFonts w:ascii="Garamond" w:hAnsi="Garamond"/>
          <w:sz w:val="24"/>
          <w:szCs w:val="24"/>
        </w:rPr>
        <w:t>the</w:t>
      </w:r>
      <w:r w:rsidR="00847637" w:rsidRPr="00633203">
        <w:rPr>
          <w:rFonts w:ascii="Garamond" w:hAnsi="Garamond"/>
          <w:sz w:val="24"/>
          <w:szCs w:val="24"/>
        </w:rPr>
        <w:t xml:space="preserve"> vast numbers of</w:t>
      </w:r>
      <w:r w:rsidR="003771E7" w:rsidRPr="00633203">
        <w:rPr>
          <w:rFonts w:ascii="Garamond" w:hAnsi="Garamond"/>
          <w:sz w:val="24"/>
          <w:szCs w:val="24"/>
        </w:rPr>
        <w:t xml:space="preserve"> rural residents and urban working-class people, who have no means to afford their </w:t>
      </w:r>
      <w:r w:rsidR="00C94113" w:rsidRPr="00633203">
        <w:rPr>
          <w:rFonts w:ascii="Garamond" w:hAnsi="Garamond"/>
          <w:sz w:val="24"/>
          <w:szCs w:val="24"/>
        </w:rPr>
        <w:t>high</w:t>
      </w:r>
      <w:r w:rsidR="003771E7" w:rsidRPr="00633203">
        <w:rPr>
          <w:rFonts w:ascii="Garamond" w:hAnsi="Garamond"/>
          <w:sz w:val="24"/>
          <w:szCs w:val="24"/>
        </w:rPr>
        <w:t xml:space="preserve"> fees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{"citationID":"zGCOLNX3","properties":{"formattedCitation":"(Halegua 2008)","plainCitation":"(Halegua 2008)","noteIndex":0},"citationItems":[{"id":1320,"uris":["http://zotero.org/users/2044898/items/G965GX3F"],"uri":["http://zotero.org/users/2044898/items/G965GX3F"],"itemData":{"id":1320,"type":"article-journal","abstract":"The article explores the labor dispute on unpaid wages of migrant workers in China. It states the failure of the country's formal labor dispute resolution system to offer an effective way of redress for migrant workers and its implication for social stability. It stresses the limited free legal assistance given to migrant workers. The author stresses the importance of mediation as the only option for China's migrant workers to settle their dispute.","container-title":"Berkeley Journal of International Law","ISSN":"10855718","issue":"1","journalAbbreviation":"Berkeley Journal of International Law","page":"254-322","source":"EBSCOhost","title":"Getting Paid: Processing the Labor Disputes of China's Migrant Workers","title-short":"Getting Paid","volume":"26","author":[{"family":"Halegua","given":"Aaron"}],"issued":{"date-parts":[["2008",3]]}}}],"schema":"https://github.com/citation-style-language/schema/raw/master/csl-citation.json"}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(Halegua 2008)</w:t>
      </w:r>
      <w:r w:rsidR="003A40CF">
        <w:rPr>
          <w:rFonts w:ascii="Garamond" w:hAnsi="Garamond"/>
          <w:sz w:val="24"/>
          <w:szCs w:val="24"/>
        </w:rPr>
        <w:fldChar w:fldCharType="end"/>
      </w:r>
      <w:r w:rsidR="00DF0896" w:rsidRPr="00633203">
        <w:rPr>
          <w:rFonts w:ascii="Garamond" w:hAnsi="Garamond"/>
          <w:sz w:val="24"/>
          <w:szCs w:val="24"/>
        </w:rPr>
        <w:t>.</w:t>
      </w:r>
    </w:p>
    <w:p w14:paraId="71A203D9" w14:textId="40E25F5E" w:rsidR="009238A6" w:rsidRPr="00633203" w:rsidRDefault="00C94113" w:rsidP="00633203">
      <w:pPr>
        <w:pStyle w:val="Normal1"/>
        <w:spacing w:before="120" w:line="480" w:lineRule="auto"/>
        <w:rPr>
          <w:rFonts w:ascii="Garamond" w:hAnsi="Garamond"/>
          <w:sz w:val="24"/>
          <w:szCs w:val="24"/>
        </w:rPr>
      </w:pPr>
      <w:r w:rsidRPr="00633203">
        <w:rPr>
          <w:rFonts w:ascii="Garamond" w:hAnsi="Garamond"/>
          <w:sz w:val="24"/>
          <w:szCs w:val="24"/>
        </w:rPr>
        <w:t>Over the years it has been</w:t>
      </w:r>
      <w:r w:rsidR="00CE2D77" w:rsidRPr="00633203">
        <w:rPr>
          <w:rFonts w:ascii="Garamond" w:hAnsi="Garamond"/>
          <w:sz w:val="24"/>
          <w:szCs w:val="24"/>
        </w:rPr>
        <w:t xml:space="preserve"> local community leaders and </w:t>
      </w:r>
      <w:r w:rsidR="00477C08" w:rsidRPr="00633203">
        <w:rPr>
          <w:rFonts w:ascii="Garamond" w:hAnsi="Garamond"/>
          <w:sz w:val="24"/>
          <w:szCs w:val="24"/>
        </w:rPr>
        <w:t>basic-level</w:t>
      </w:r>
      <w:r w:rsidR="0075374D" w:rsidRPr="00633203">
        <w:rPr>
          <w:rFonts w:ascii="Garamond" w:hAnsi="Garamond"/>
          <w:sz w:val="24"/>
          <w:szCs w:val="24"/>
        </w:rPr>
        <w:t xml:space="preserve"> legal workers </w:t>
      </w:r>
      <w:r w:rsidR="00477C08" w:rsidRPr="00633203">
        <w:rPr>
          <w:rFonts w:ascii="Garamond" w:hAnsi="Garamond"/>
          <w:sz w:val="24"/>
          <w:szCs w:val="24"/>
        </w:rPr>
        <w:t>(</w:t>
      </w:r>
      <w:r w:rsidR="00477C08" w:rsidRPr="00633203">
        <w:rPr>
          <w:rFonts w:ascii="Garamond" w:hAnsi="Garamond"/>
          <w:sz w:val="24"/>
          <w:szCs w:val="24"/>
          <w:lang w:eastAsia="zh-CN"/>
        </w:rPr>
        <w:t>基层法律工作者</w:t>
      </w:r>
      <w:r w:rsidR="00477C08" w:rsidRPr="00633203">
        <w:rPr>
          <w:rFonts w:ascii="Garamond" w:hAnsi="Garamond"/>
          <w:sz w:val="24"/>
          <w:szCs w:val="24"/>
        </w:rPr>
        <w:t xml:space="preserve">) </w:t>
      </w:r>
      <w:r w:rsidR="00EE6F70" w:rsidRPr="00633203">
        <w:rPr>
          <w:rFonts w:ascii="Garamond" w:hAnsi="Garamond"/>
          <w:sz w:val="24"/>
          <w:szCs w:val="24"/>
        </w:rPr>
        <w:t xml:space="preserve">– the legal equivalent of bare-foot doctors </w:t>
      </w:r>
      <w:r w:rsidR="00CE2D77" w:rsidRPr="00633203">
        <w:rPr>
          <w:rFonts w:ascii="Garamond" w:hAnsi="Garamond"/>
          <w:sz w:val="24"/>
          <w:szCs w:val="24"/>
        </w:rPr>
        <w:t xml:space="preserve">– who provided </w:t>
      </w:r>
      <w:r w:rsidR="00B56292" w:rsidRPr="00633203">
        <w:rPr>
          <w:rFonts w:ascii="Garamond" w:hAnsi="Garamond"/>
          <w:sz w:val="24"/>
          <w:szCs w:val="24"/>
        </w:rPr>
        <w:t xml:space="preserve">conflict mediation and </w:t>
      </w:r>
      <w:r w:rsidR="00CE2D77" w:rsidRPr="00633203">
        <w:rPr>
          <w:rFonts w:ascii="Garamond" w:hAnsi="Garamond"/>
          <w:sz w:val="24"/>
          <w:szCs w:val="24"/>
        </w:rPr>
        <w:t xml:space="preserve">legal services to </w:t>
      </w:r>
      <w:r w:rsidR="00BE5346" w:rsidRPr="00633203">
        <w:rPr>
          <w:rFonts w:ascii="Garamond" w:hAnsi="Garamond"/>
          <w:sz w:val="24"/>
          <w:szCs w:val="24"/>
        </w:rPr>
        <w:t xml:space="preserve">the </w:t>
      </w:r>
      <w:r w:rsidR="00CE2D77" w:rsidRPr="00633203">
        <w:rPr>
          <w:rFonts w:ascii="Garamond" w:hAnsi="Garamond"/>
          <w:sz w:val="24"/>
          <w:szCs w:val="24"/>
        </w:rPr>
        <w:t xml:space="preserve">population that lawyers failed to 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{"citationID":"cmkEURhU","properties":{"formattedCitation":"(Alford 1995; 2010; Michelson 2008)","plainCitation":"(Alford 1995; 2010; Michelson 2008)","noteIndex":0},"citationItems":[{"id":1331,"uris":["http://zotero.org/users/2044898/items/QRWMC82E"],"uri":["http://zotero.org/users/2044898/items/QRWMC82E"],"itemData":{"id":1331,"type":"article-journal","archive":"JSTOR","container-title":"The China Quarterly","ISSN":"0305-7410","issue":"141","page":"22-38","source":"JSTOR","title":"Tasselled Loafers for Barefoot Lawyers: Transformation and Tension in the World of Chinese Legal Workers","title-short":"Tasselled Loafers for Barefoot Lawyers","author":[{"family":"Alford","given":"William P."}],"issued":{"date-parts":[["1995"]]}}},{"id":1332,"uris":["http://zotero.org/users/2044898/items/MJRZHJ7L"],"uri":["http://zotero.org/users/2044898/items/MJRZHJ7L"],"itemData":{"id":1332,"type":"chapter","container-title":"Prospects for the Professions in China","page":"58–87","publisher":"Routledge","source":"Google Scholar","title":"“Second lawyers, first principles”: lawyers, rice-roots legal workers, and the battle over legal professionalism in China","title-short":"“Second lawyers, first principles”","author":[{"family":"Alford","given":"William P."}],"issued":{"date-parts":[["2010"]]}}},{"id":1321,"uris":["http://zotero.org/users/2044898/items/F4LE5T7U"],"uri":["http://zotero.org/users/2044898/items/F4LE5T7U"],"itemData":{"id":1321,"type":"article-journal","abstract":"Research on rural conflict in China suggests that village leaders are sources of trouble and obstacles to justice and that aggrieved villagers have more trust in and receive more satisfactory redress from higher-level solutions than from local solutions. In contrast to this account of “justice from above,” evidence presented in this article from a 2002 survey of almost 3,000 households supports an alternative theory of “justice from below.” According to this latter theory, the social costs associated with appealing to higher authorities, including the legal system, for help with local disputes tend both to discourage the escalation of disputes and to produce relatively disappointing experiences and outcomes when such routes are taken. Survey respondents indicated that local solutions, often with the involvement of village leaders, were far more desirable and effective than higher-level solutions.","container-title":"The China Quarterly","DOI":"10.1017/S0305741008000039","ISSN":"1468-2648, 0305-7410","language":"en","page":"43-64","source":"Cambridge Core","title":"Justice from Above or Below? Popular Strategies for Resolving Grievances in Rural China*","title-short":"Justice from Above or Below?","volume":"193","author":[{"family":"Michelson","given":"Ethan"}],"issued":{"date-parts":[["2008",3]]}}}],"schema":"https://github.com/citation-style-language/schema/raw/master/csl-citation.json"}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(Alford 1995; 2010; Michelson 2008)</w:t>
      </w:r>
      <w:r w:rsidR="003A40CF">
        <w:rPr>
          <w:rFonts w:ascii="Garamond" w:hAnsi="Garamond"/>
          <w:sz w:val="24"/>
          <w:szCs w:val="24"/>
        </w:rPr>
        <w:fldChar w:fldCharType="end"/>
      </w:r>
      <w:r w:rsidR="00CE2D77" w:rsidRPr="00633203">
        <w:rPr>
          <w:rFonts w:ascii="Garamond" w:hAnsi="Garamond"/>
          <w:sz w:val="24"/>
          <w:szCs w:val="24"/>
        </w:rPr>
        <w:t xml:space="preserve">. </w:t>
      </w:r>
      <w:r w:rsidR="00862533" w:rsidRPr="00633203">
        <w:rPr>
          <w:rFonts w:ascii="Garamond" w:hAnsi="Garamond"/>
          <w:sz w:val="24"/>
          <w:szCs w:val="24"/>
        </w:rPr>
        <w:t>On the one hand, people still preferred to turn to local leaders and authorities rather than to the legal system</w:t>
      </w:r>
      <w:r w:rsidR="00B1290C" w:rsidRPr="00633203">
        <w:rPr>
          <w:rFonts w:ascii="Garamond" w:hAnsi="Garamond"/>
          <w:sz w:val="24"/>
          <w:szCs w:val="24"/>
        </w:rPr>
        <w:t xml:space="preserve"> to resolve disputes</w:t>
      </w:r>
      <w:r w:rsidR="00862533"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{"citationID":"uWytGXfE","properties":{"formattedCitation":"(Bee Chen Goh 2002; Michelson 2008)","plainCitation":"(Bee Chen Goh 2002; Michelson 2008)","noteIndex":0},"citationItems":[{"id":36,"uris":["http://zotero.org/users/2044898/items/4ZU86W9V"],"uri":["http://zotero.org/users/2044898/items/4ZU86W9V"],"itemData":{"id":36,"type":"book","abstract":"The Chinese have, since ancient times, professed a non-litigious outlook. Similarly, their preference for mediation has fascinated the West for centuries. Mediation has been popularized by the Chinese who subscribe to the Confucian notions of harmony and compromise. It has been perpetuated in the People's Republic of China and by the overseas Chinese communities elsewhere, such as in Malaysia and Taiwan. Seen as the chief contributing factor in their litigation-averse nature, as well as the reason behind the significant role given to traditional mediation, this compelling book traces the cultural tradition of the Chinese. It uses rural Chinese Malaysians as illustrative examples and offers new insights into the nature of mediation East and West. It is an important reference and essential resource for anyone keen to learn about traditional Chinese concepts of law, justice and dispute settlement. Equally, it makes a unique contribution to the existing ADR literature by undertaking a socio-legal study on traditional Chinese mediation. Bee Chen Goh, School of Law, Bond University, Queensland, Australia Contents: On mediation: sino-western insights; Chinese legal thinking; Social sanctions as a force of law; Justice without courts; Society, law and justice among rural Chinese Malaysians; Conclusion; Bibliography; Index.","ISBN":"978-1-84014-744-5","language":"eng","publisher":"Taylor and Francis","source":"hollis.harvard.edu","title":"Law Without Lawyers, Justice Without Courts: On Traditional Chinese Mediation","title-short":"Law Without Lawyers, Justice Without Courts","author":[{"literal":"Bee Chen Goh"}],"issued":{"date-parts":[["2002"]]}}},{"id":1321,"uris":["http://zotero.org/users/2044898/items/F4LE5T7U"],"uri":["http://zotero.org/users/2044898/items/F4LE5T7U"],"itemData":{"id":1321,"type":"article-journal","abstract":"Research on rural conflict in China suggests that village leaders are sources of trouble and obstacles to justice and that aggrieved villagers have more trust in and receive more satisfactory redress from higher-level solutions than from local solutions. In contrast to this account of “justice from above,” evidence presented in this article from a 2002 survey of almost 3,000 households supports an alternative theory of “justice from below.” According to this latter theory, the social costs associated with appealing to higher authorities, including the legal system, for help with local disputes tend both to discourage the escalation of disputes and to produce relatively disappointing experiences and outcomes when such routes are taken. Survey respondents indicated that local solutions, often with the involvement of village leaders, were far more desirable and effective than higher-level solutions.","container-title":"The China Quarterly","DOI":"10.1017/S0305741008000039","ISSN":"1468-2648, 0305-7410","language":"en","page":"43-64","source":"Cambridge Core","title":"Justice from Above or Below? Popular Strategies for Resolving Grievances in Rural China*","title-short":"Justice from Above or Below?","volume":"193","author":[{"family":"Michelson","given":"Ethan"}],"issued":{"date-parts":[["2008",3]]}}}],"schema":"https://github.com/citation-style-language/schema/raw/master/csl-citation.json"}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(Bee Chen Goh 2002; Michelson 2008)</w:t>
      </w:r>
      <w:r w:rsidR="003A40CF">
        <w:rPr>
          <w:rFonts w:ascii="Garamond" w:hAnsi="Garamond"/>
          <w:sz w:val="24"/>
          <w:szCs w:val="24"/>
        </w:rPr>
        <w:fldChar w:fldCharType="end"/>
      </w:r>
      <w:r w:rsidR="00862533" w:rsidRPr="00633203">
        <w:rPr>
          <w:rFonts w:ascii="Garamond" w:hAnsi="Garamond"/>
          <w:sz w:val="24"/>
          <w:szCs w:val="24"/>
        </w:rPr>
        <w:t>. On the other hand, t</w:t>
      </w:r>
      <w:r w:rsidR="001B1AE8" w:rsidRPr="00633203">
        <w:rPr>
          <w:rFonts w:ascii="Garamond" w:hAnsi="Garamond"/>
          <w:sz w:val="24"/>
          <w:szCs w:val="24"/>
        </w:rPr>
        <w:t xml:space="preserve">o meet the growing legal needs of rural residents, </w:t>
      </w:r>
      <w:r w:rsidR="00472EC3" w:rsidRPr="00633203">
        <w:rPr>
          <w:rFonts w:ascii="Garamond" w:hAnsi="Garamond"/>
          <w:sz w:val="24"/>
          <w:szCs w:val="24"/>
        </w:rPr>
        <w:t xml:space="preserve">township-level justice bureaus created </w:t>
      </w:r>
      <w:r w:rsidR="001B1AE8" w:rsidRPr="00633203">
        <w:rPr>
          <w:rFonts w:ascii="Garamond" w:hAnsi="Garamond"/>
          <w:sz w:val="24"/>
          <w:szCs w:val="24"/>
        </w:rPr>
        <w:t>b</w:t>
      </w:r>
      <w:r w:rsidR="00CE2D77" w:rsidRPr="00633203">
        <w:rPr>
          <w:rFonts w:ascii="Garamond" w:hAnsi="Garamond"/>
          <w:sz w:val="24"/>
          <w:szCs w:val="24"/>
        </w:rPr>
        <w:t xml:space="preserve">asic-level legal workers and the organizations that they work in (legal service agencies) </w:t>
      </w:r>
      <w:r w:rsidR="00EE6F70" w:rsidRPr="00633203">
        <w:rPr>
          <w:rFonts w:ascii="Garamond" w:hAnsi="Garamond"/>
          <w:sz w:val="24"/>
          <w:szCs w:val="24"/>
        </w:rPr>
        <w:t>in the 1980s</w:t>
      </w:r>
      <w:r w:rsidR="00CE2D77" w:rsidRPr="00633203">
        <w:rPr>
          <w:rFonts w:ascii="Garamond" w:hAnsi="Garamond"/>
          <w:sz w:val="24"/>
          <w:szCs w:val="24"/>
        </w:rPr>
        <w:t xml:space="preserve">. </w:t>
      </w:r>
      <w:r w:rsidR="00477C08" w:rsidRPr="00633203">
        <w:rPr>
          <w:rFonts w:ascii="Garamond" w:hAnsi="Garamond"/>
          <w:sz w:val="24"/>
          <w:szCs w:val="24"/>
        </w:rPr>
        <w:t>Despite</w:t>
      </w:r>
      <w:r w:rsidR="0075374D" w:rsidRPr="00633203">
        <w:rPr>
          <w:rFonts w:ascii="Garamond" w:hAnsi="Garamond"/>
          <w:sz w:val="24"/>
          <w:szCs w:val="24"/>
        </w:rPr>
        <w:t xml:space="preserve"> </w:t>
      </w:r>
      <w:r w:rsidR="00EE6F70" w:rsidRPr="00633203">
        <w:rPr>
          <w:rFonts w:ascii="Garamond" w:hAnsi="Garamond"/>
          <w:sz w:val="24"/>
          <w:szCs w:val="24"/>
        </w:rPr>
        <w:t xml:space="preserve">the lack of formal qualifications and </w:t>
      </w:r>
      <w:r w:rsidR="0075374D" w:rsidRPr="00633203">
        <w:rPr>
          <w:rFonts w:ascii="Garamond" w:hAnsi="Garamond"/>
          <w:sz w:val="24"/>
          <w:szCs w:val="24"/>
        </w:rPr>
        <w:t>being prohibited from criminal defense,</w:t>
      </w:r>
      <w:r w:rsidR="0075374D" w:rsidRPr="00633203">
        <w:rPr>
          <w:rFonts w:ascii="Garamond" w:hAnsi="Garamond"/>
          <w:sz w:val="24"/>
          <w:szCs w:val="24"/>
          <w:lang w:eastAsia="zh-CN"/>
        </w:rPr>
        <w:t xml:space="preserve"> </w:t>
      </w:r>
      <w:r w:rsidR="00D16CAB" w:rsidRPr="00633203">
        <w:rPr>
          <w:rFonts w:ascii="Garamond" w:hAnsi="Garamond"/>
          <w:sz w:val="24"/>
          <w:szCs w:val="24"/>
          <w:lang w:eastAsia="zh-CN"/>
        </w:rPr>
        <w:t>the</w:t>
      </w:r>
      <w:r w:rsidR="00EE6F70" w:rsidRPr="00633203">
        <w:rPr>
          <w:rFonts w:ascii="Garamond" w:hAnsi="Garamond"/>
          <w:sz w:val="24"/>
          <w:szCs w:val="24"/>
          <w:lang w:eastAsia="zh-CN"/>
        </w:rPr>
        <w:t>se</w:t>
      </w:r>
      <w:r w:rsidR="0075374D" w:rsidRPr="00633203">
        <w:rPr>
          <w:rFonts w:ascii="Garamond" w:hAnsi="Garamond"/>
          <w:sz w:val="24"/>
          <w:szCs w:val="24"/>
        </w:rPr>
        <w:t xml:space="preserve"> </w:t>
      </w:r>
      <w:r w:rsidR="00EE6F70" w:rsidRPr="00633203">
        <w:rPr>
          <w:rFonts w:ascii="Garamond" w:hAnsi="Garamond"/>
          <w:sz w:val="24"/>
          <w:szCs w:val="24"/>
        </w:rPr>
        <w:t>basic-level legal workers</w:t>
      </w:r>
      <w:r w:rsidR="00870901" w:rsidRPr="00633203">
        <w:rPr>
          <w:rFonts w:ascii="Garamond" w:hAnsi="Garamond"/>
          <w:sz w:val="24"/>
          <w:szCs w:val="24"/>
        </w:rPr>
        <w:t xml:space="preserve"> have the </w:t>
      </w:r>
      <w:r w:rsidR="00990A78" w:rsidRPr="00633203">
        <w:rPr>
          <w:rFonts w:ascii="Garamond" w:hAnsi="Garamond"/>
          <w:sz w:val="24"/>
          <w:szCs w:val="24"/>
        </w:rPr>
        <w:t>advantage</w:t>
      </w:r>
      <w:r w:rsidR="00870901" w:rsidRPr="00633203">
        <w:rPr>
          <w:rFonts w:ascii="Garamond" w:hAnsi="Garamond"/>
          <w:sz w:val="24"/>
          <w:szCs w:val="24"/>
        </w:rPr>
        <w:t xml:space="preserve"> of </w:t>
      </w:r>
      <w:r w:rsidR="00350F4C" w:rsidRPr="00633203">
        <w:rPr>
          <w:rFonts w:ascii="Garamond" w:hAnsi="Garamond"/>
          <w:sz w:val="24"/>
          <w:szCs w:val="24"/>
        </w:rPr>
        <w:t>government subsidies</w:t>
      </w:r>
      <w:r w:rsidR="0026590A" w:rsidRPr="00633203">
        <w:rPr>
          <w:rFonts w:ascii="Garamond" w:hAnsi="Garamond"/>
          <w:sz w:val="24"/>
          <w:szCs w:val="24"/>
        </w:rPr>
        <w:t>, deep embeddedness in local communities,</w:t>
      </w:r>
      <w:r w:rsidR="00350F4C" w:rsidRPr="00633203">
        <w:rPr>
          <w:rFonts w:ascii="Garamond" w:hAnsi="Garamond"/>
          <w:sz w:val="24"/>
          <w:szCs w:val="24"/>
        </w:rPr>
        <w:t xml:space="preserve"> and </w:t>
      </w:r>
      <w:r w:rsidR="00870901" w:rsidRPr="00633203">
        <w:rPr>
          <w:rFonts w:ascii="Garamond" w:hAnsi="Garamond"/>
          <w:sz w:val="24"/>
          <w:szCs w:val="24"/>
        </w:rPr>
        <w:t>direct relationship with the justice bureaus and other government agencies</w:t>
      </w:r>
      <w:r w:rsidR="00AF53DE" w:rsidRPr="00633203">
        <w:rPr>
          <w:rFonts w:ascii="Garamond" w:hAnsi="Garamond"/>
          <w:sz w:val="24"/>
          <w:szCs w:val="24"/>
        </w:rPr>
        <w:t>. They</w:t>
      </w:r>
      <w:r w:rsidR="00870901" w:rsidRPr="00633203">
        <w:rPr>
          <w:rFonts w:ascii="Garamond" w:hAnsi="Garamond"/>
          <w:sz w:val="24"/>
          <w:szCs w:val="24"/>
        </w:rPr>
        <w:t xml:space="preserve"> often undert</w:t>
      </w:r>
      <w:r w:rsidR="00AF53DE" w:rsidRPr="00633203">
        <w:rPr>
          <w:rFonts w:ascii="Garamond" w:hAnsi="Garamond"/>
          <w:sz w:val="24"/>
          <w:szCs w:val="24"/>
        </w:rPr>
        <w:t>ake</w:t>
      </w:r>
      <w:r w:rsidR="00870901" w:rsidRPr="00633203">
        <w:rPr>
          <w:rFonts w:ascii="Garamond" w:hAnsi="Garamond"/>
          <w:sz w:val="24"/>
          <w:szCs w:val="24"/>
        </w:rPr>
        <w:t xml:space="preserve"> administrative tasks within the state </w:t>
      </w:r>
      <w:r w:rsidR="009238A6" w:rsidRPr="00633203">
        <w:rPr>
          <w:rFonts w:ascii="Garamond" w:hAnsi="Garamond"/>
          <w:sz w:val="24"/>
          <w:szCs w:val="24"/>
        </w:rPr>
        <w:t xml:space="preserve">at </w:t>
      </w:r>
      <w:r w:rsidR="00870901" w:rsidRPr="00633203">
        <w:rPr>
          <w:rFonts w:ascii="Garamond" w:hAnsi="Garamond"/>
          <w:sz w:val="24"/>
          <w:szCs w:val="24"/>
        </w:rPr>
        <w:t xml:space="preserve">the same time </w:t>
      </w:r>
      <w:r w:rsidR="009238A6" w:rsidRPr="00633203">
        <w:rPr>
          <w:rFonts w:ascii="Garamond" w:hAnsi="Garamond"/>
          <w:sz w:val="24"/>
          <w:szCs w:val="24"/>
        </w:rPr>
        <w:t>that they</w:t>
      </w:r>
      <w:r w:rsidR="00870901" w:rsidRPr="00633203">
        <w:rPr>
          <w:rFonts w:ascii="Garamond" w:hAnsi="Garamond"/>
          <w:sz w:val="24"/>
          <w:szCs w:val="24"/>
        </w:rPr>
        <w:t xml:space="preserve"> provid</w:t>
      </w:r>
      <w:r w:rsidR="009238A6" w:rsidRPr="00633203">
        <w:rPr>
          <w:rFonts w:ascii="Garamond" w:hAnsi="Garamond"/>
          <w:sz w:val="24"/>
          <w:szCs w:val="24"/>
        </w:rPr>
        <w:t>e</w:t>
      </w:r>
      <w:r w:rsidR="00870901" w:rsidRPr="00633203">
        <w:rPr>
          <w:rFonts w:ascii="Garamond" w:hAnsi="Garamond"/>
          <w:sz w:val="24"/>
          <w:szCs w:val="24"/>
        </w:rPr>
        <w:t xml:space="preserve"> legal services to individual clients. </w:t>
      </w:r>
      <w:r w:rsidR="00375A46" w:rsidRPr="00633203">
        <w:rPr>
          <w:rFonts w:ascii="Garamond" w:hAnsi="Garamond"/>
          <w:sz w:val="24"/>
          <w:szCs w:val="24"/>
        </w:rPr>
        <w:t>In the 1980s and 1990s, t</w:t>
      </w:r>
      <w:r w:rsidR="00870901" w:rsidRPr="00633203">
        <w:rPr>
          <w:rFonts w:ascii="Garamond" w:hAnsi="Garamond"/>
          <w:sz w:val="24"/>
          <w:szCs w:val="24"/>
        </w:rPr>
        <w:t>hey</w:t>
      </w:r>
      <w:r w:rsidR="00EE6F70" w:rsidRPr="00633203">
        <w:rPr>
          <w:rFonts w:ascii="Garamond" w:hAnsi="Garamond"/>
          <w:sz w:val="24"/>
          <w:szCs w:val="24"/>
        </w:rPr>
        <w:t xml:space="preserve"> </w:t>
      </w:r>
      <w:r w:rsidR="0075374D" w:rsidRPr="00633203">
        <w:rPr>
          <w:rFonts w:ascii="Garamond" w:hAnsi="Garamond"/>
          <w:sz w:val="24"/>
          <w:szCs w:val="24"/>
        </w:rPr>
        <w:t>surpassed</w:t>
      </w:r>
      <w:r w:rsidR="0075374D" w:rsidRPr="00633203">
        <w:rPr>
          <w:rFonts w:ascii="Garamond" w:hAnsi="Garamond"/>
          <w:sz w:val="24"/>
          <w:szCs w:val="24"/>
          <w:lang w:eastAsia="zh-CN"/>
        </w:rPr>
        <w:t xml:space="preserve"> </w:t>
      </w:r>
      <w:r w:rsidR="0075374D" w:rsidRPr="00633203">
        <w:rPr>
          <w:rFonts w:ascii="Garamond" w:hAnsi="Garamond"/>
          <w:sz w:val="24"/>
          <w:szCs w:val="24"/>
        </w:rPr>
        <w:t>the lawyers both in number and in the amount of issues they dealt with</w:t>
      </w:r>
      <w:r w:rsidR="00E8633E"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{"citationID":"zJMr0bcx","properties":{"formattedCitation":"(Alford 2010; Ng and Pan 2017)","plainCitation":"(Alford 2010; Ng and Pan 2017)","noteIndex":0},"citationItems":[{"id":1332,"uris":["http://zotero.org/users/2044898/items/MJRZHJ7L"],"uri":["http://zotero.org/users/2044898/items/MJRZHJ7L"],"itemData":{"id":1332,"type":"chapter","container-title":"Prospects for the Professions in China","page":"58–87","publisher":"Routledge","source":"Google Scholar","title":"“Second lawyers, first principles”: lawyers, rice-roots legal workers, and the battle over legal professionalism in China","title-short":"“Second lawyers, first principles”","author":[{"family":"Alford","given":"William P."}],"issued":{"date-parts":[["2010"]]}}},{"id":1326,"uris":["http://zotero.org/users/2044898/items/MW635PYU"],"uri":["http://zotero.org/users/2044898/items/MW635PYU"],"itemData":{"id":1326,"type":"article-journal","abstract":", Abstract:, This article provides a corrective to the conventional discourse on legal development in modern and contemporary China. By mapping the landscape of nonprofessional legal service provision crossing over modern and contemporary history, this research proposes a new analytical framework for understanding lawyering, professionalization, and access to justice in China. Previous studies present an urban-centric view and highlight the alternativeness and transitional nature of nonprofessional legal service providers (who operate primarily in rural China) vis-à-vis the professionally trained and qualified lawyers (who serve primarily in urban China).The urban-oriented discourse downplays, if not ignores, the historical fact that the ordinary people of China, mostly residing in rural areas, have relied on nonprofessional legal workers as their mainstream access to justice for centuries, with demand for their services remaining largely unchanged throughout the Qing, Republican, Mao, and post-Mao eras despite the attempted monopolization of the legal market by qualified lawyers. This article therefore argues for a reorientation of the conventional inquiry concerning the path toward the professionalization of lawyering in China that is framed in terms of license-based expertise and access. Rural legal workers, this article further argues, will, and should be allowed to, continue to meet the legal demand of the broader rural masses in China, demand that can hardly be met by the socially elite qualified lawyers practicing in urbanized China and provide, together with the qualified legal profession, dual-core access to justice in China.","container-title":"China Review","ISSN":"1015-6607","issue":"3","language":"en","page":"59-86","source":"Project MUSE","title":"Nonprofessional Access to Justice in Rural China: A History of Atypical Legal Development and Legal Service Provision","title-short":"Nonprofessional Access to Justice in Rural China","volume":"17","author":[{"family":"Ng","given":"Michael"},{"family":"Pan","given":"Xuanming"}],"issued":{"date-parts":[["2017",11,6]]}}}],"schema":"https://github.com/citation-style-language/schema/raw/master/csl-citation.json"}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(Alford 2010; Ng and Pan 2017)</w:t>
      </w:r>
      <w:r w:rsidR="003A40CF">
        <w:rPr>
          <w:rFonts w:ascii="Garamond" w:hAnsi="Garamond"/>
          <w:sz w:val="24"/>
          <w:szCs w:val="24"/>
        </w:rPr>
        <w:fldChar w:fldCharType="end"/>
      </w:r>
      <w:r w:rsidR="0075374D" w:rsidRPr="00633203">
        <w:rPr>
          <w:rFonts w:ascii="Garamond" w:hAnsi="Garamond"/>
          <w:sz w:val="24"/>
          <w:szCs w:val="24"/>
        </w:rPr>
        <w:t>.</w:t>
      </w:r>
      <w:r w:rsidR="00477C08" w:rsidRPr="00633203">
        <w:rPr>
          <w:rFonts w:ascii="Garamond" w:hAnsi="Garamond"/>
          <w:sz w:val="24"/>
          <w:szCs w:val="24"/>
        </w:rPr>
        <w:t xml:space="preserve"> </w:t>
      </w:r>
    </w:p>
    <w:p w14:paraId="311B46AD" w14:textId="6CA097C2" w:rsidR="0075374D" w:rsidRPr="00633203" w:rsidRDefault="00AC52C2" w:rsidP="00633203">
      <w:pPr>
        <w:pStyle w:val="Normal1"/>
        <w:spacing w:before="120" w:line="480" w:lineRule="auto"/>
        <w:rPr>
          <w:rFonts w:ascii="Garamond" w:hAnsi="Garamond"/>
          <w:sz w:val="24"/>
          <w:szCs w:val="24"/>
        </w:rPr>
      </w:pPr>
      <w:r w:rsidRPr="00633203">
        <w:rPr>
          <w:rFonts w:ascii="Garamond" w:hAnsi="Garamond"/>
          <w:sz w:val="24"/>
          <w:szCs w:val="24"/>
        </w:rPr>
        <w:t>At the turn of the 20</w:t>
      </w:r>
      <w:r w:rsidRPr="00633203">
        <w:rPr>
          <w:rFonts w:ascii="Garamond" w:hAnsi="Garamond"/>
          <w:sz w:val="24"/>
          <w:szCs w:val="24"/>
          <w:vertAlign w:val="superscript"/>
        </w:rPr>
        <w:t>th</w:t>
      </w:r>
      <w:r w:rsidRPr="00633203">
        <w:rPr>
          <w:rFonts w:ascii="Garamond" w:hAnsi="Garamond"/>
          <w:sz w:val="24"/>
          <w:szCs w:val="24"/>
        </w:rPr>
        <w:t xml:space="preserve"> century</w:t>
      </w:r>
      <w:r w:rsidR="00EE6F70" w:rsidRPr="00633203">
        <w:rPr>
          <w:rFonts w:ascii="Garamond" w:hAnsi="Garamond"/>
          <w:sz w:val="24"/>
          <w:szCs w:val="24"/>
        </w:rPr>
        <w:t xml:space="preserve">, </w:t>
      </w:r>
      <w:r w:rsidR="00986713" w:rsidRPr="00633203">
        <w:rPr>
          <w:rFonts w:ascii="Garamond" w:hAnsi="Garamond"/>
          <w:sz w:val="24"/>
          <w:szCs w:val="24"/>
        </w:rPr>
        <w:t>lawyers</w:t>
      </w:r>
      <w:r w:rsidR="0075374D" w:rsidRPr="00633203">
        <w:rPr>
          <w:rFonts w:ascii="Garamond" w:hAnsi="Garamond"/>
          <w:sz w:val="24"/>
          <w:szCs w:val="24"/>
        </w:rPr>
        <w:t xml:space="preserve"> </w:t>
      </w:r>
      <w:r w:rsidR="00EE6F70" w:rsidRPr="00633203">
        <w:rPr>
          <w:rFonts w:ascii="Garamond" w:hAnsi="Garamond"/>
          <w:sz w:val="24"/>
          <w:szCs w:val="24"/>
        </w:rPr>
        <w:t xml:space="preserve">made significant progress </w:t>
      </w:r>
      <w:r w:rsidRPr="00633203">
        <w:rPr>
          <w:rFonts w:ascii="Garamond" w:hAnsi="Garamond"/>
          <w:sz w:val="24"/>
          <w:szCs w:val="24"/>
        </w:rPr>
        <w:t>in lobbying the MOJ</w:t>
      </w:r>
      <w:r w:rsidR="00EE6F70" w:rsidRPr="00633203">
        <w:rPr>
          <w:rFonts w:ascii="Garamond" w:hAnsi="Garamond"/>
          <w:sz w:val="24"/>
          <w:szCs w:val="24"/>
        </w:rPr>
        <w:t xml:space="preserve"> to </w:t>
      </w:r>
      <w:r w:rsidRPr="00633203">
        <w:rPr>
          <w:rFonts w:ascii="Garamond" w:hAnsi="Garamond"/>
          <w:sz w:val="24"/>
          <w:szCs w:val="24"/>
        </w:rPr>
        <w:t>eliminate</w:t>
      </w:r>
      <w:r w:rsidR="00EE6F70" w:rsidRPr="00633203">
        <w:rPr>
          <w:rFonts w:ascii="Garamond" w:hAnsi="Garamond"/>
          <w:sz w:val="24"/>
          <w:szCs w:val="24"/>
        </w:rPr>
        <w:t xml:space="preserve"> basic-level legal workers </w:t>
      </w:r>
      <w:r w:rsidRPr="00633203">
        <w:rPr>
          <w:rFonts w:ascii="Garamond" w:hAnsi="Garamond"/>
          <w:sz w:val="24"/>
          <w:szCs w:val="24"/>
        </w:rPr>
        <w:t>in order to</w:t>
      </w:r>
      <w:r w:rsidR="00EE6F70" w:rsidRPr="00633203">
        <w:rPr>
          <w:rFonts w:ascii="Garamond" w:hAnsi="Garamond"/>
          <w:sz w:val="24"/>
          <w:szCs w:val="24"/>
        </w:rPr>
        <w:t xml:space="preserve"> obtain a higher degree of monopoly</w:t>
      </w:r>
      <w:r w:rsidRPr="00633203">
        <w:rPr>
          <w:rFonts w:ascii="Garamond" w:hAnsi="Garamond"/>
          <w:sz w:val="24"/>
          <w:szCs w:val="24"/>
        </w:rPr>
        <w:t xml:space="preserve"> over legal services</w:t>
      </w:r>
      <w:r w:rsidR="00EE6F70"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{"citationID":"oeSGwl2n","properties":{"formattedCitation":"(Alford 2010; Liu 2011)","plainCitation":"(Alford 2010; Liu 2011)","noteIndex":0},"citationItems":[{"id":1332,"uris":["http://zotero.org/users/2044898/items/MJRZHJ7L"],"uri":["http://zotero.org/users/2044898/items/MJRZHJ7L"],"itemData":{"id":1332,"type":"chapter","container-title":"Prospects for the Professions in China","page":"58–87","publisher":"Routledge","source":"Google Scholar","title":"“Second lawyers, first principles”: lawyers, rice-roots legal workers, and the battle over legal professionalism in China","title-short":"“Second lawyers, first principles”","author":[{"family":"Alford","given":"William P."}],"issued":{"date-parts":[["2010"]]}}},{"id":893,"uris":["http://zotero.org/users/2044898/items/TMZXIR4A"],"uri":["http://zotero.org/users/2044898/items/TMZXIR4A"],"itemData":{"id":893,"type":"article-journal","abstract":"In China’s legal services market, lawyers face strong competition from a variety of alternative legal service providers. Based upon 256 interviews with law practitioners and public officials, three years of ethnographic work on a professional internet forum, and extensive archival research, this article develops a theory of symbiotic exchange to analyse the competition between lawyers, basic-level legal workers and other practitioners in ordinary legal work, as well as how the state regulates these competing occupational groups. It argues that the dynamics of professional competition in the Chinese legal services market can be explained by the symbiotic exchange between law practitioners in the market and their regulatory agencies and officials in the state. Chinese lawyers have a weak market position because their exchange with the state is often not as strong and stable as their competitors. The prevalence of symbiotic exchange leads to the structural isomorphism between market and state institutions in China’s transitional economy.","container-title":"The China Quarterly","DOI":"10.1017/S0305741011000269","ISSN":"0305-7410, 1468-2648","language":"en","page":"276-293","source":"DOI.org (Crossref)","title":"Lawyers, State Officials and Significant Others: Symbiotic Exchange in the Chinese Legal Services Market","title-short":"Lawyers, State Officials and Significant Others","volume":"206","author":[{"family":"Liu","given":"Sida"}],"issued":{"date-parts":[["2011",6]]}}}],"schema":"https://github.com/citation-style-language/schema/raw/master/csl-citation.json"}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(Alford 2010; Liu 2011)</w:t>
      </w:r>
      <w:r w:rsidR="003A40CF">
        <w:rPr>
          <w:rFonts w:ascii="Garamond" w:hAnsi="Garamond"/>
          <w:sz w:val="24"/>
          <w:szCs w:val="24"/>
        </w:rPr>
        <w:fldChar w:fldCharType="end"/>
      </w:r>
      <w:r w:rsidR="0075374D" w:rsidRPr="00633203">
        <w:rPr>
          <w:rFonts w:ascii="Garamond" w:hAnsi="Garamond"/>
          <w:sz w:val="24"/>
          <w:szCs w:val="24"/>
        </w:rPr>
        <w:t xml:space="preserve">. </w:t>
      </w:r>
      <w:r w:rsidRPr="00633203">
        <w:rPr>
          <w:rFonts w:ascii="Garamond" w:hAnsi="Garamond"/>
          <w:sz w:val="24"/>
          <w:szCs w:val="24"/>
        </w:rPr>
        <w:t xml:space="preserve">While the </w:t>
      </w:r>
      <w:r w:rsidR="00AE0DBD" w:rsidRPr="00633203">
        <w:rPr>
          <w:rFonts w:ascii="Garamond" w:hAnsi="Garamond"/>
          <w:sz w:val="24"/>
          <w:szCs w:val="24"/>
        </w:rPr>
        <w:t xml:space="preserve">aggressive </w:t>
      </w:r>
      <w:r w:rsidRPr="00633203">
        <w:rPr>
          <w:rFonts w:ascii="Garamond" w:hAnsi="Garamond"/>
          <w:sz w:val="24"/>
          <w:szCs w:val="24"/>
        </w:rPr>
        <w:t>regulations between 2002 and 2005 did reduce the number of basic-level legal workers, the movement quickly lost its steam after change</w:t>
      </w:r>
      <w:r w:rsidR="00870901" w:rsidRPr="00633203">
        <w:rPr>
          <w:rFonts w:ascii="Garamond" w:hAnsi="Garamond"/>
          <w:sz w:val="24"/>
          <w:szCs w:val="24"/>
        </w:rPr>
        <w:t>s</w:t>
      </w:r>
      <w:r w:rsidRPr="00633203">
        <w:rPr>
          <w:rFonts w:ascii="Garamond" w:hAnsi="Garamond"/>
          <w:sz w:val="24"/>
          <w:szCs w:val="24"/>
        </w:rPr>
        <w:t xml:space="preserve"> in MOJ leadership.</w:t>
      </w:r>
      <w:r w:rsidR="00585035" w:rsidRPr="00633203">
        <w:rPr>
          <w:rFonts w:ascii="Garamond" w:hAnsi="Garamond"/>
          <w:sz w:val="24"/>
          <w:szCs w:val="24"/>
        </w:rPr>
        <w:t xml:space="preserve"> </w:t>
      </w:r>
      <w:r w:rsidR="00585035" w:rsidRPr="00633203">
        <w:rPr>
          <w:rFonts w:ascii="Garamond" w:hAnsi="Garamond"/>
          <w:sz w:val="24"/>
          <w:szCs w:val="24"/>
        </w:rPr>
        <w:lastRenderedPageBreak/>
        <w:t>Keeping the basic-level legal workers alongside lawyers</w:t>
      </w:r>
      <w:r w:rsidR="000D5D1D" w:rsidRPr="00633203">
        <w:rPr>
          <w:rFonts w:ascii="Garamond" w:hAnsi="Garamond"/>
          <w:sz w:val="24"/>
          <w:szCs w:val="24"/>
        </w:rPr>
        <w:t xml:space="preserve"> is </w:t>
      </w:r>
      <w:r w:rsidR="007F6B08" w:rsidRPr="00633203">
        <w:rPr>
          <w:rFonts w:ascii="Garamond" w:hAnsi="Garamond"/>
          <w:sz w:val="24"/>
          <w:szCs w:val="24"/>
        </w:rPr>
        <w:t>beneficial</w:t>
      </w:r>
      <w:r w:rsidR="00585035" w:rsidRPr="00633203">
        <w:rPr>
          <w:rFonts w:ascii="Garamond" w:hAnsi="Garamond"/>
          <w:sz w:val="24"/>
          <w:szCs w:val="24"/>
        </w:rPr>
        <w:t xml:space="preserve"> for justice bureaus at various levels, </w:t>
      </w:r>
      <w:r w:rsidR="00242B0A" w:rsidRPr="00633203">
        <w:rPr>
          <w:rFonts w:ascii="Garamond" w:hAnsi="Garamond"/>
          <w:sz w:val="24"/>
          <w:szCs w:val="24"/>
        </w:rPr>
        <w:t>politically as well as economically.</w:t>
      </w:r>
      <w:r w:rsidRPr="00633203">
        <w:rPr>
          <w:rFonts w:ascii="Garamond" w:hAnsi="Garamond"/>
          <w:sz w:val="24"/>
          <w:szCs w:val="24"/>
        </w:rPr>
        <w:t xml:space="preserve"> </w:t>
      </w:r>
      <w:r w:rsidR="00870901" w:rsidRPr="00633203">
        <w:rPr>
          <w:rFonts w:ascii="Garamond" w:hAnsi="Garamond"/>
          <w:sz w:val="24"/>
          <w:szCs w:val="24"/>
        </w:rPr>
        <w:t xml:space="preserve">The basic-level legal workers who got pushed out </w:t>
      </w:r>
      <w:r w:rsidR="00585035" w:rsidRPr="00633203">
        <w:rPr>
          <w:rFonts w:ascii="Garamond" w:hAnsi="Garamond"/>
          <w:sz w:val="24"/>
          <w:szCs w:val="24"/>
        </w:rPr>
        <w:t xml:space="preserve">in the early 2000s </w:t>
      </w:r>
      <w:r w:rsidR="00870901" w:rsidRPr="00633203">
        <w:rPr>
          <w:rFonts w:ascii="Garamond" w:hAnsi="Garamond"/>
          <w:sz w:val="24"/>
          <w:szCs w:val="24"/>
        </w:rPr>
        <w:t>often continued their practice</w:t>
      </w:r>
      <w:r w:rsidR="00346AAA" w:rsidRPr="00633203">
        <w:rPr>
          <w:rFonts w:ascii="Garamond" w:hAnsi="Garamond"/>
          <w:sz w:val="24"/>
          <w:szCs w:val="24"/>
        </w:rPr>
        <w:t>s at various legal consulting agencies registered under the bureaus of commerce and industry</w:t>
      </w:r>
      <w:r w:rsidR="00EA16EB"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{"citationID":"189BXwlx","properties":{"formattedCitation":"(Liu 2011)","plainCitation":"(Liu 2011)","noteIndex":0},"citationItems":[{"id":893,"uris":["http://zotero.org/users/2044898/items/TMZXIR4A"],"uri":["http://zotero.org/users/2044898/items/TMZXIR4A"],"itemData":{"id":893,"type":"article-journal","abstract":"In China’s legal services market, lawyers face strong competition from a variety of alternative legal service providers. Based upon 256 interviews with law practitioners and public officials, three years of ethnographic work on a professional internet forum, and extensive archival research, this article develops a theory of symbiotic exchange to analyse the competition between lawyers, basic-level legal workers and other practitioners in ordinary legal work, as well as how the state regulates these competing occupational groups. It argues that the dynamics of professional competition in the Chinese legal services market can be explained by the symbiotic exchange between law practitioners in the market and their regulatory agencies and officials in the state. Chinese lawyers have a weak market position because their exchange with the state is often not as strong and stable as their competitors. The prevalence of symbiotic exchange leads to the structural isomorphism between market and state institutions in China’s transitional economy.","container-title":"The China Quarterly","DOI":"10.1017/S0305741011000269","ISSN":"0305-7410, 1468-2648","language":"en","page":"276-293","source":"DOI.org (Crossref)","title":"Lawyers, State Officials and Significant Others: Symbiotic Exchange in the Chinese Legal Services Market","title-short":"Lawyers, State Officials and Significant Others","volume":"206","author":[{"family":"Liu","given":"Sida"}],"issued":{"date-parts":[["2011",6]]}}}],"schema":"https://github.com/citation-style-language/schema/raw/master/csl-citation.json"}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(Liu 2011)</w:t>
      </w:r>
      <w:r w:rsidR="003A40CF">
        <w:rPr>
          <w:rFonts w:ascii="Garamond" w:hAnsi="Garamond"/>
          <w:sz w:val="24"/>
          <w:szCs w:val="24"/>
        </w:rPr>
        <w:fldChar w:fldCharType="end"/>
      </w:r>
      <w:r w:rsidR="00346AAA" w:rsidRPr="00633203">
        <w:rPr>
          <w:rFonts w:ascii="Garamond" w:hAnsi="Garamond"/>
          <w:sz w:val="24"/>
          <w:szCs w:val="24"/>
        </w:rPr>
        <w:t xml:space="preserve">. </w:t>
      </w:r>
    </w:p>
    <w:p w14:paraId="7B873FAD" w14:textId="29C526D6" w:rsidR="00714054" w:rsidRPr="00633203" w:rsidRDefault="0087009E" w:rsidP="00633203">
      <w:pPr>
        <w:pStyle w:val="Normal1"/>
        <w:spacing w:before="120" w:line="480" w:lineRule="auto"/>
        <w:rPr>
          <w:rFonts w:ascii="Garamond" w:hAnsi="Garamond"/>
          <w:sz w:val="24"/>
          <w:szCs w:val="24"/>
        </w:rPr>
      </w:pPr>
      <w:r w:rsidRPr="00633203">
        <w:rPr>
          <w:rFonts w:ascii="Garamond" w:hAnsi="Garamond"/>
          <w:sz w:val="24"/>
          <w:szCs w:val="24"/>
        </w:rPr>
        <w:t>The Chinese state seems determined to embrace legal technology to solve the problem</w:t>
      </w:r>
      <w:r w:rsidR="0035489C" w:rsidRPr="00633203">
        <w:rPr>
          <w:rFonts w:ascii="Garamond" w:hAnsi="Garamond"/>
          <w:sz w:val="24"/>
          <w:szCs w:val="24"/>
        </w:rPr>
        <w:t>s with</w:t>
      </w:r>
      <w:r w:rsidRPr="00633203">
        <w:rPr>
          <w:rFonts w:ascii="Garamond" w:hAnsi="Garamond"/>
          <w:sz w:val="24"/>
          <w:szCs w:val="24"/>
        </w:rPr>
        <w:t xml:space="preserve"> </w:t>
      </w:r>
      <w:r w:rsidR="003C4231" w:rsidRPr="00633203">
        <w:rPr>
          <w:rFonts w:ascii="Garamond" w:hAnsi="Garamond"/>
          <w:sz w:val="24"/>
          <w:szCs w:val="24"/>
        </w:rPr>
        <w:t>trustworthiness</w:t>
      </w:r>
      <w:r w:rsidR="0035489C" w:rsidRPr="00633203">
        <w:rPr>
          <w:rFonts w:ascii="Garamond" w:hAnsi="Garamond"/>
          <w:sz w:val="24"/>
          <w:szCs w:val="24"/>
        </w:rPr>
        <w:t xml:space="preserve"> of</w:t>
      </w:r>
      <w:r w:rsidRPr="00633203">
        <w:rPr>
          <w:rFonts w:ascii="Garamond" w:hAnsi="Garamond"/>
          <w:sz w:val="24"/>
          <w:szCs w:val="24"/>
        </w:rPr>
        <w:t xml:space="preserve"> and access to legal service. </w:t>
      </w:r>
      <w:r w:rsidR="003C4231" w:rsidRPr="00633203">
        <w:rPr>
          <w:rFonts w:ascii="Garamond" w:hAnsi="Garamond"/>
          <w:sz w:val="24"/>
          <w:szCs w:val="24"/>
        </w:rPr>
        <w:t xml:space="preserve">In 2017, the MOJ and the Ministry of Science and Technology joined hands to release </w:t>
      </w:r>
      <w:r w:rsidR="003C4231" w:rsidRPr="00633203">
        <w:rPr>
          <w:rFonts w:ascii="Garamond" w:hAnsi="Garamond"/>
          <w:i/>
          <w:iCs/>
          <w:sz w:val="24"/>
          <w:szCs w:val="24"/>
        </w:rPr>
        <w:t>The New Plan for National Justice and Administrative Technology Innovation during the Thirteenth Five-Year Planning Period</w:t>
      </w:r>
      <w:r w:rsidR="003C4231" w:rsidRPr="00633203">
        <w:rPr>
          <w:rFonts w:ascii="Garamond" w:hAnsi="Garamond"/>
          <w:sz w:val="24"/>
          <w:szCs w:val="24"/>
        </w:rPr>
        <w:t xml:space="preserve">. The plan </w:t>
      </w:r>
      <w:r w:rsidR="001638BB" w:rsidRPr="00633203">
        <w:rPr>
          <w:rFonts w:ascii="Garamond" w:hAnsi="Garamond"/>
          <w:sz w:val="24"/>
          <w:szCs w:val="24"/>
        </w:rPr>
        <w:t>calls for breakthroughs in “standardized lawyer services” and “legal service technologies”</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{"citationID":"aRYiWcEP","properties":{"formattedCitation":"(MOJ 2017)","plainCitation":"(MOJ 2017)","noteIndex":0},"citationItems":[{"id":1281,"uris":["http://zotero.org/users/2044898/items/F56HWBIK"],"uri":["http://zotero.org/users/2044898/items/F56HWBIK"],"itemData":{"id":1281,"type":"webpage","container-title":"People's Republic of China Ministry of Justice &amp; Chinese Government Legal Information","title":"Sifa bu Keji bu guanyu yinfa \"shisanwu\" quanguo sifa xingzheng keji chuangxin guihua de tongzhi [MOJ and MOSC's notifications about the plan for national justice and administrative technological innovation during the thirteen five-year plan period]","URL":"http://www.moj.gov.cn/news/content/2017-07/31/bnyw_4584.html","author":[{"family":"MOJ","given":""}],"accessed":{"date-parts":[["2019",10,19]]},"issued":{"date-parts":[["2017"]]}}}],"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(MOJ 2017)</w:t>
      </w:r>
      <w:r w:rsidR="003A40CF">
        <w:rPr>
          <w:rFonts w:ascii="Garamond" w:hAnsi="Garamond"/>
          <w:sz w:val="24"/>
          <w:szCs w:val="24"/>
        </w:rPr>
        <w:fldChar w:fldCharType="end"/>
      </w:r>
      <w:r w:rsidR="00FA07DC" w:rsidRPr="00633203">
        <w:rPr>
          <w:rFonts w:ascii="Garamond" w:hAnsi="Garamond"/>
          <w:sz w:val="24"/>
          <w:szCs w:val="24"/>
        </w:rPr>
        <w:t xml:space="preserve">. The state council has already called for the cultivation of a new generation of “law + artificial intelligence talents”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{"citationID":"G9uvfStE","properties":{"formattedCitation":"(J. Cao 2017)","plainCitation":"(J. Cao 2017)","noteIndex":0},"citationItems":[{"id":1282,"uris":["http://zotero.org/users/2044898/items/RY226Z7E"],"uri":["http://</w:instrText>
      </w:r>
      <w:r w:rsidR="003A40CF">
        <w:rPr>
          <w:rFonts w:ascii="Garamond" w:hAnsi="Garamond" w:hint="eastAsia"/>
          <w:sz w:val="24"/>
          <w:szCs w:val="24"/>
        </w:rPr>
        <w:instrText>zotero.org/users/2044898/items/RY226Z7E"],"itemData":{"id":1282,"type":"article-journal","abstract":"&lt;</w:instrText>
      </w:r>
      <w:r w:rsidR="003A40CF">
        <w:rPr>
          <w:rFonts w:ascii="Garamond" w:hAnsi="Garamond" w:hint="eastAsia"/>
          <w:sz w:val="24"/>
          <w:szCs w:val="24"/>
        </w:rPr>
        <w:instrText>正</w:instrText>
      </w:r>
      <w:r w:rsidR="003A40CF">
        <w:rPr>
          <w:rFonts w:ascii="Garamond" w:hAnsi="Garamond" w:hint="eastAsia"/>
          <w:sz w:val="24"/>
          <w:szCs w:val="24"/>
        </w:rPr>
        <w:instrText>&gt;</w:instrText>
      </w:r>
      <w:r w:rsidR="003A40CF">
        <w:rPr>
          <w:rFonts w:ascii="Garamond" w:hAnsi="Garamond" w:hint="eastAsia"/>
          <w:sz w:val="24"/>
          <w:szCs w:val="24"/>
        </w:rPr>
        <w:instrText>经过三十多年的发展</w:instrText>
      </w:r>
      <w:r w:rsidR="003A40CF">
        <w:rPr>
          <w:rFonts w:ascii="Garamond" w:hAnsi="Garamond" w:hint="eastAsia"/>
          <w:sz w:val="24"/>
          <w:szCs w:val="24"/>
        </w:rPr>
        <w:instrText>,</w:instrText>
      </w:r>
      <w:r w:rsidR="003A40CF">
        <w:rPr>
          <w:rFonts w:ascii="Garamond" w:hAnsi="Garamond" w:hint="eastAsia"/>
          <w:sz w:val="24"/>
          <w:szCs w:val="24"/>
        </w:rPr>
        <w:instrText>在超强运算能力、大数据和持续改进的算法的影响下</w:instrText>
      </w:r>
      <w:r w:rsidR="003A40CF">
        <w:rPr>
          <w:rFonts w:ascii="Garamond" w:hAnsi="Garamond" w:hint="eastAsia"/>
          <w:sz w:val="24"/>
          <w:szCs w:val="24"/>
        </w:rPr>
        <w:instrText>,</w:instrText>
      </w:r>
      <w:r w:rsidR="003A40CF">
        <w:rPr>
          <w:rFonts w:ascii="Garamond" w:hAnsi="Garamond" w:hint="eastAsia"/>
          <w:sz w:val="24"/>
          <w:szCs w:val="24"/>
        </w:rPr>
        <w:instrText>人工智能对法律以及法律行业的影响下正在加深、加快</w:instrText>
      </w:r>
      <w:r w:rsidR="003A40CF">
        <w:rPr>
          <w:rFonts w:ascii="Garamond" w:hAnsi="Garamond" w:hint="eastAsia"/>
          <w:sz w:val="24"/>
          <w:szCs w:val="24"/>
        </w:rPr>
        <w:instrText>,</w:instrText>
      </w:r>
      <w:r w:rsidR="003A40CF">
        <w:rPr>
          <w:rFonts w:ascii="Garamond" w:hAnsi="Garamond" w:hint="eastAsia"/>
          <w:sz w:val="24"/>
          <w:szCs w:val="24"/>
        </w:rPr>
        <w:instrText>未来</w:instrText>
      </w:r>
      <w:r w:rsidR="003A40CF">
        <w:rPr>
          <w:rFonts w:ascii="Garamond" w:hAnsi="Garamond" w:hint="eastAsia"/>
          <w:sz w:val="24"/>
          <w:szCs w:val="24"/>
        </w:rPr>
        <w:instrText>10-20</w:instrText>
      </w:r>
      <w:r w:rsidR="003A40CF">
        <w:rPr>
          <w:rFonts w:ascii="Garamond" w:hAnsi="Garamond" w:hint="eastAsia"/>
          <w:sz w:val="24"/>
          <w:szCs w:val="24"/>
        </w:rPr>
        <w:instrText>年法律行业将可能迎来一场巨变。</w:instrText>
      </w:r>
      <w:r w:rsidR="003A40CF">
        <w:rPr>
          <w:rFonts w:ascii="Garamond" w:hAnsi="Garamond" w:hint="eastAsia"/>
          <w:sz w:val="24"/>
          <w:szCs w:val="24"/>
        </w:rPr>
        <w:instrText>2017</w:instrText>
      </w:r>
      <w:r w:rsidR="003A40CF">
        <w:rPr>
          <w:rFonts w:ascii="Garamond" w:hAnsi="Garamond" w:hint="eastAsia"/>
          <w:sz w:val="24"/>
          <w:szCs w:val="24"/>
        </w:rPr>
        <w:instrText>年</w:instrText>
      </w:r>
      <w:r w:rsidR="003A40CF">
        <w:rPr>
          <w:rFonts w:ascii="Garamond" w:hAnsi="Garamond" w:hint="eastAsia"/>
          <w:sz w:val="24"/>
          <w:szCs w:val="24"/>
        </w:rPr>
        <w:instrText>7</w:instrText>
      </w:r>
      <w:r w:rsidR="003A40CF">
        <w:rPr>
          <w:rFonts w:ascii="Garamond" w:hAnsi="Garamond" w:hint="eastAsia"/>
          <w:sz w:val="24"/>
          <w:szCs w:val="24"/>
        </w:rPr>
        <w:instrText>月</w:instrText>
      </w:r>
      <w:r w:rsidR="003A40CF">
        <w:rPr>
          <w:rFonts w:ascii="Garamond" w:hAnsi="Garamond" w:hint="eastAsia"/>
          <w:sz w:val="24"/>
          <w:szCs w:val="24"/>
        </w:rPr>
        <w:instrText>20</w:instrText>
      </w:r>
      <w:r w:rsidR="003A40CF">
        <w:rPr>
          <w:rFonts w:ascii="Garamond" w:hAnsi="Garamond" w:hint="eastAsia"/>
          <w:sz w:val="24"/>
          <w:szCs w:val="24"/>
        </w:rPr>
        <w:instrText>日</w:instrText>
      </w:r>
      <w:r w:rsidR="003A40CF">
        <w:rPr>
          <w:rFonts w:ascii="Garamond" w:hAnsi="Garamond" w:hint="eastAsia"/>
          <w:sz w:val="24"/>
          <w:szCs w:val="24"/>
        </w:rPr>
        <w:instrText>,</w:instrText>
      </w:r>
      <w:r w:rsidR="003A40CF">
        <w:rPr>
          <w:rFonts w:ascii="Garamond" w:hAnsi="Garamond" w:hint="eastAsia"/>
          <w:sz w:val="24"/>
          <w:szCs w:val="24"/>
        </w:rPr>
        <w:instrText>在高瞻远瞩的国家人工智能战略《新一代人工智能发展规划》中</w:instrText>
      </w:r>
      <w:r w:rsidR="003A40CF">
        <w:rPr>
          <w:rFonts w:ascii="Garamond" w:hAnsi="Garamond" w:hint="eastAsia"/>
          <w:sz w:val="24"/>
          <w:szCs w:val="24"/>
        </w:rPr>
        <w:instrText>,</w:instrText>
      </w:r>
      <w:r w:rsidR="003A40CF">
        <w:rPr>
          <w:rFonts w:ascii="Garamond" w:hAnsi="Garamond" w:hint="eastAsia"/>
          <w:sz w:val="24"/>
          <w:szCs w:val="24"/>
        </w:rPr>
        <w:instrText>国务院向法律行业释放了一些信号。首先</w:instrText>
      </w:r>
      <w:r w:rsidR="003A40CF">
        <w:rPr>
          <w:rFonts w:ascii="Garamond" w:hAnsi="Garamond" w:hint="eastAsia"/>
          <w:sz w:val="24"/>
          <w:szCs w:val="24"/>
        </w:rPr>
        <w:instrText>,</w:instrText>
      </w:r>
      <w:r w:rsidR="003A40CF">
        <w:rPr>
          <w:rFonts w:ascii="Garamond" w:hAnsi="Garamond" w:hint="eastAsia"/>
          <w:sz w:val="24"/>
          <w:szCs w:val="24"/>
        </w:rPr>
        <w:instrText>新规划在对人工智能理论、技术和应用作出前瞻布局的同时</w:instrText>
      </w:r>
      <w:r w:rsidR="003A40CF">
        <w:rPr>
          <w:rFonts w:ascii="Garamond" w:hAnsi="Garamond" w:hint="eastAsia"/>
          <w:sz w:val="24"/>
          <w:szCs w:val="24"/>
        </w:rPr>
        <w:instrText>,</w:instrText>
      </w:r>
      <w:r w:rsidR="003A40CF">
        <w:rPr>
          <w:rFonts w:ascii="Garamond" w:hAnsi="Garamond" w:hint="eastAsia"/>
          <w:sz w:val="24"/>
          <w:szCs w:val="24"/>
        </w:rPr>
        <w:instrText>还呼吁加强人工智能相关法律、伦理和社会问题研究</w:instrText>
      </w:r>
      <w:r w:rsidR="003A40CF">
        <w:rPr>
          <w:rFonts w:ascii="Garamond" w:hAnsi="Garamond" w:hint="eastAsia"/>
          <w:sz w:val="24"/>
          <w:szCs w:val="24"/>
        </w:rPr>
        <w:instrText>,</w:instrText>
      </w:r>
      <w:r w:rsidR="003A40CF">
        <w:rPr>
          <w:rFonts w:ascii="Garamond" w:hAnsi="Garamond" w:hint="eastAsia"/>
          <w:sz w:val="24"/>
          <w:szCs w:val="24"/>
        </w:rPr>
        <w:instrText>建立人工智能法律法规、伦理规范和政策体系。</w:instrText>
      </w:r>
      <w:r w:rsidR="003A40CF">
        <w:rPr>
          <w:rFonts w:ascii="Garamond" w:hAnsi="Garamond" w:hint="eastAsia"/>
          <w:sz w:val="24"/>
          <w:szCs w:val="24"/>
        </w:rPr>
        <w:instrText>","call-number":"10-1324/TP","container-title":"Robotics Industry","ISSN":"2096-0182","issue":"05","language":"</w:instrText>
      </w:r>
      <w:r w:rsidR="003A40CF">
        <w:rPr>
          <w:rFonts w:ascii="Garamond" w:hAnsi="Garamond" w:hint="eastAsia"/>
          <w:sz w:val="24"/>
          <w:szCs w:val="24"/>
        </w:rPr>
        <w:instrText>中文</w:instrText>
      </w:r>
      <w:r w:rsidR="003A40CF">
        <w:rPr>
          <w:rFonts w:ascii="Garamond" w:hAnsi="Garamond" w:hint="eastAsia"/>
          <w:sz w:val="24"/>
          <w:szCs w:val="24"/>
        </w:rPr>
        <w:instrText>;","page":"86-96","source":"CNKI","title":"\"Rengong zhinegn + falv\" shida qushi</w:instrText>
      </w:r>
      <w:r w:rsidR="003A40CF">
        <w:rPr>
          <w:rFonts w:ascii="Garamond" w:hAnsi="Garamond"/>
          <w:sz w:val="24"/>
          <w:szCs w:val="24"/>
        </w:rPr>
        <w:instrText xml:space="preserve"> (Ten trends in \"artificial intelligence + law\")","author":[{"family":"Cao","given":"Jianfeng"}],"issued":{"date-parts":[["2017"]]}}}],"schema":"https://github.com/citation-style-language/schema/raw/master/csl-citation.json"}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(J. Cao 2017)</w:t>
      </w:r>
      <w:r w:rsidR="003A40CF">
        <w:rPr>
          <w:rFonts w:ascii="Garamond" w:hAnsi="Garamond"/>
          <w:sz w:val="24"/>
          <w:szCs w:val="24"/>
        </w:rPr>
        <w:fldChar w:fldCharType="end"/>
      </w:r>
      <w:r w:rsidR="00FA07DC" w:rsidRPr="00633203">
        <w:rPr>
          <w:rFonts w:ascii="Garamond" w:hAnsi="Garamond"/>
          <w:sz w:val="24"/>
          <w:szCs w:val="24"/>
        </w:rPr>
        <w:t xml:space="preserve">. </w:t>
      </w:r>
    </w:p>
    <w:p w14:paraId="68B461C5" w14:textId="0EE5026D" w:rsidR="00714054" w:rsidRPr="00633203" w:rsidRDefault="00984F0A" w:rsidP="00633203">
      <w:pPr>
        <w:pStyle w:val="Normal1"/>
        <w:spacing w:before="120" w:line="480" w:lineRule="auto"/>
        <w:rPr>
          <w:rFonts w:ascii="Garamond" w:hAnsi="Garamond"/>
          <w:sz w:val="24"/>
          <w:szCs w:val="24"/>
        </w:rPr>
      </w:pPr>
      <w:r w:rsidRPr="00633203">
        <w:rPr>
          <w:rFonts w:ascii="Garamond" w:hAnsi="Garamond"/>
          <w:sz w:val="24"/>
          <w:szCs w:val="24"/>
        </w:rPr>
        <w:t>An examination of the</w:t>
      </w:r>
      <w:r w:rsidR="006D1DF3" w:rsidRPr="00633203">
        <w:rPr>
          <w:rFonts w:ascii="Garamond" w:hAnsi="Garamond"/>
          <w:sz w:val="24"/>
          <w:szCs w:val="24"/>
        </w:rPr>
        <w:t xml:space="preserve"> Chinese</w:t>
      </w:r>
      <w:r w:rsidRPr="00633203">
        <w:rPr>
          <w:rFonts w:ascii="Garamond" w:hAnsi="Garamond"/>
          <w:sz w:val="24"/>
          <w:szCs w:val="24"/>
        </w:rPr>
        <w:t xml:space="preserve"> legal tech startup field echoes this trend</w:t>
      </w:r>
      <w:r w:rsidR="00714054" w:rsidRPr="00633203">
        <w:rPr>
          <w:rFonts w:ascii="Garamond" w:hAnsi="Garamond"/>
          <w:sz w:val="24"/>
          <w:szCs w:val="24"/>
        </w:rPr>
        <w:t>.</w:t>
      </w:r>
      <w:r w:rsidRPr="00633203">
        <w:rPr>
          <w:rFonts w:ascii="Garamond" w:hAnsi="Garamond"/>
          <w:sz w:val="24"/>
          <w:szCs w:val="24"/>
        </w:rPr>
        <w:t xml:space="preserve"> </w:t>
      </w:r>
      <w:r w:rsidR="00714054" w:rsidRPr="00633203">
        <w:rPr>
          <w:rFonts w:ascii="Garamond" w:hAnsi="Garamond"/>
          <w:sz w:val="24"/>
          <w:szCs w:val="24"/>
        </w:rPr>
        <w:t>S</w:t>
      </w:r>
      <w:r w:rsidR="006D1DF3" w:rsidRPr="00633203">
        <w:rPr>
          <w:rFonts w:ascii="Garamond" w:hAnsi="Garamond"/>
          <w:sz w:val="24"/>
          <w:szCs w:val="24"/>
        </w:rPr>
        <w:t>everal fast-growing products featur</w:t>
      </w:r>
      <w:r w:rsidR="00714054" w:rsidRPr="00633203">
        <w:rPr>
          <w:rFonts w:ascii="Garamond" w:hAnsi="Garamond"/>
          <w:sz w:val="24"/>
          <w:szCs w:val="24"/>
        </w:rPr>
        <w:t>e</w:t>
      </w:r>
      <w:r w:rsidR="006D1DF3" w:rsidRPr="00633203">
        <w:rPr>
          <w:rFonts w:ascii="Garamond" w:hAnsi="Garamond"/>
          <w:sz w:val="24"/>
          <w:szCs w:val="24"/>
        </w:rPr>
        <w:t xml:space="preserve"> artificial intelligence systems that </w:t>
      </w:r>
      <w:r w:rsidR="00CA0E16" w:rsidRPr="00633203">
        <w:rPr>
          <w:rFonts w:ascii="Garamond" w:hAnsi="Garamond"/>
          <w:sz w:val="24"/>
          <w:szCs w:val="24"/>
        </w:rPr>
        <w:t>perform</w:t>
      </w:r>
      <w:r w:rsidR="006D1DF3" w:rsidRPr="00633203">
        <w:rPr>
          <w:rFonts w:ascii="Garamond" w:hAnsi="Garamond"/>
          <w:sz w:val="24"/>
          <w:szCs w:val="24"/>
        </w:rPr>
        <w:t xml:space="preserve"> the routine tasks of entry-level lawyers such as </w:t>
      </w:r>
      <w:r w:rsidR="00524E87" w:rsidRPr="00633203">
        <w:rPr>
          <w:rFonts w:ascii="Garamond" w:hAnsi="Garamond"/>
          <w:sz w:val="24"/>
          <w:szCs w:val="24"/>
        </w:rPr>
        <w:t>reviewing</w:t>
      </w:r>
      <w:r w:rsidR="006D1DF3" w:rsidRPr="00633203">
        <w:rPr>
          <w:rFonts w:ascii="Garamond" w:hAnsi="Garamond"/>
          <w:sz w:val="24"/>
          <w:szCs w:val="24"/>
        </w:rPr>
        <w:t xml:space="preserve"> contracts and </w:t>
      </w:r>
      <w:r w:rsidR="00524E87" w:rsidRPr="00633203">
        <w:rPr>
          <w:rFonts w:ascii="Garamond" w:hAnsi="Garamond"/>
          <w:sz w:val="24"/>
          <w:szCs w:val="24"/>
        </w:rPr>
        <w:t>identifying relevant laws and prior cases</w:t>
      </w:r>
      <w:r w:rsidR="00E52F11" w:rsidRPr="00633203">
        <w:rPr>
          <w:rFonts w:ascii="Garamond" w:hAnsi="Garamond"/>
          <w:sz w:val="24"/>
          <w:szCs w:val="24"/>
        </w:rPr>
        <w:t>,</w:t>
      </w:r>
      <w:r w:rsidR="00524E87" w:rsidRPr="00633203">
        <w:rPr>
          <w:rFonts w:ascii="Garamond" w:hAnsi="Garamond"/>
          <w:sz w:val="24"/>
          <w:szCs w:val="24"/>
        </w:rPr>
        <w:t xml:space="preserve"> as well as ones that venture into adjudicating cases</w:t>
      </w:r>
      <w:r w:rsidR="006D1DF3"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{"citationID":"t31iMsbc","properties":{"formattedCitation":"(Y. Li 2018; N. Xu 2016; L. Zhao 2017)","plainCitation":"(Y. Li 2018; N. Xu 2016; L. Zhao 2017)","noteIndex":0},"citationItems":[{"id":1303,"uris":["http://zotero.</w:instrText>
      </w:r>
      <w:r w:rsidR="003A40CF">
        <w:rPr>
          <w:rFonts w:ascii="Garamond" w:hAnsi="Garamond" w:hint="eastAsia"/>
          <w:sz w:val="24"/>
          <w:szCs w:val="24"/>
        </w:rPr>
        <w:instrText>org/users/2044898/items/VVUDCNH6"],"uri":["http://zotero.org/users/2044898/items/VVUDCNH6"],"itemData":{"id":1303,"type":"webpage","abstract":"</w:instrText>
      </w:r>
      <w:r w:rsidR="003A40CF">
        <w:rPr>
          <w:rFonts w:ascii="Garamond" w:hAnsi="Garamond" w:hint="eastAsia"/>
          <w:sz w:val="24"/>
          <w:szCs w:val="24"/>
        </w:rPr>
        <w:instrText>人工智能</w:instrText>
      </w:r>
      <w:r w:rsidR="003A40CF">
        <w:rPr>
          <w:rFonts w:ascii="Garamond" w:hAnsi="Garamond" w:hint="eastAsia"/>
          <w:sz w:val="24"/>
          <w:szCs w:val="24"/>
        </w:rPr>
        <w:instrText>+</w:instrText>
      </w:r>
      <w:r w:rsidR="003A40CF">
        <w:rPr>
          <w:rFonts w:ascii="Garamond" w:hAnsi="Garamond" w:hint="eastAsia"/>
          <w:sz w:val="24"/>
          <w:szCs w:val="24"/>
        </w:rPr>
        <w:instrText>法律服务行业变革在即，机会丛生</w:instrText>
      </w:r>
      <w:r w:rsidR="003A40CF">
        <w:rPr>
          <w:rFonts w:ascii="Garamond" w:hAnsi="Garamond" w:hint="eastAsia"/>
          <w:sz w:val="24"/>
          <w:szCs w:val="24"/>
        </w:rPr>
        <w:instrText xml:space="preserve">","container-title":"36 Kr","title":"One day humans will no longer need lawyers; artificial </w:instrText>
      </w:r>
      <w:r w:rsidR="003A40CF">
        <w:rPr>
          <w:rFonts w:ascii="Garamond" w:hAnsi="Garamond"/>
          <w:sz w:val="24"/>
          <w:szCs w:val="24"/>
        </w:rPr>
        <w:instrText>intelligence and legal service is about to arrive","URL":"https://36kr.com/p/5124167","author":[{"family":"Li","given":"Yuanyuan"}],"accessed":{"date-parts":[["2019",10,17]]},"issued":{"date-parts":[["2018"]]}}},{"id":1305,"uris":["http://zotero.org/users</w:instrText>
      </w:r>
      <w:r w:rsidR="003A40CF">
        <w:rPr>
          <w:rFonts w:ascii="Garamond" w:hAnsi="Garamond" w:hint="eastAsia"/>
          <w:sz w:val="24"/>
          <w:szCs w:val="24"/>
        </w:rPr>
        <w:instrText>/2044898/items/K5ZXTJUN"],"uri":["http://zotero.org/users/2044898/items/K5ZXTJUN"],"itemData":{"id":1305,"type":"webpage","abstract":"</w:instrText>
      </w:r>
      <w:r w:rsidR="003A40CF">
        <w:rPr>
          <w:rFonts w:ascii="Garamond" w:hAnsi="Garamond" w:hint="eastAsia"/>
          <w:sz w:val="24"/>
          <w:szCs w:val="24"/>
        </w:rPr>
        <w:instrText>无讼不是要替代律师，而是要协助中小企业的律师、法务来提高工作效率。</w:instrText>
      </w:r>
      <w:r w:rsidR="003A40CF">
        <w:rPr>
          <w:rFonts w:ascii="Garamond" w:hAnsi="Garamond" w:hint="eastAsia"/>
          <w:sz w:val="24"/>
          <w:szCs w:val="24"/>
        </w:rPr>
        <w:instrText xml:space="preserve">","container-title":"36 Kr","title":"Wusong promotes \"Fa Xiao Tao\": making artificial </w:instrText>
      </w:r>
      <w:r w:rsidR="003A40CF">
        <w:rPr>
          <w:rFonts w:ascii="Garamond" w:hAnsi="Garamond"/>
          <w:sz w:val="24"/>
          <w:szCs w:val="24"/>
        </w:rPr>
        <w:instrText>intelligence work in law","URL":"https://36kr.com/p/5054587","author":[{"family":"Xu","given":"Ning"}],"accessed":{"date-parts":[["2019",10,17]]},"issued":{"date-parts":[["2016"]]}}},{"id":1284,"uris":["http://zotero.org/users/2044898/items/AYFKP4FS"],"ur</w:instrText>
      </w:r>
      <w:r w:rsidR="003A40CF">
        <w:rPr>
          <w:rFonts w:ascii="Garamond" w:hAnsi="Garamond" w:hint="eastAsia"/>
          <w:sz w:val="24"/>
          <w:szCs w:val="24"/>
        </w:rPr>
        <w:instrText>i":["http://zotero.org/users/2044898/items/AYFKP4FS"],"itemData":{"id":1284,"type":"article-journal","abstract":"&lt;</w:instrText>
      </w:r>
      <w:r w:rsidR="003A40CF">
        <w:rPr>
          <w:rFonts w:ascii="Garamond" w:hAnsi="Garamond" w:hint="eastAsia"/>
          <w:sz w:val="24"/>
          <w:szCs w:val="24"/>
        </w:rPr>
        <w:instrText>正</w:instrText>
      </w:r>
      <w:r w:rsidR="003A40CF">
        <w:rPr>
          <w:rFonts w:ascii="Garamond" w:hAnsi="Garamond" w:hint="eastAsia"/>
          <w:sz w:val="24"/>
          <w:szCs w:val="24"/>
        </w:rPr>
        <w:instrText>&gt;</w:instrText>
      </w:r>
      <w:r w:rsidR="003A40CF">
        <w:rPr>
          <w:rFonts w:ascii="Garamond" w:hAnsi="Garamond" w:hint="eastAsia"/>
          <w:sz w:val="24"/>
          <w:szCs w:val="24"/>
        </w:rPr>
        <w:instrText>法律谷</w:instrText>
      </w:r>
      <w:r w:rsidR="003A40CF">
        <w:rPr>
          <w:rFonts w:ascii="Garamond" w:hAnsi="Garamond" w:hint="eastAsia"/>
          <w:sz w:val="24"/>
          <w:szCs w:val="24"/>
        </w:rPr>
        <w:instrText>2016</w:instrText>
      </w:r>
      <w:r w:rsidR="003A40CF">
        <w:rPr>
          <w:rFonts w:ascii="Garamond" w:hAnsi="Garamond" w:hint="eastAsia"/>
          <w:sz w:val="24"/>
          <w:szCs w:val="24"/>
        </w:rPr>
        <w:instrText>年</w:instrText>
      </w:r>
      <w:r w:rsidR="003A40CF">
        <w:rPr>
          <w:rFonts w:ascii="Garamond" w:hAnsi="Garamond" w:hint="eastAsia"/>
          <w:sz w:val="24"/>
          <w:szCs w:val="24"/>
        </w:rPr>
        <w:instrText>,</w:instrText>
      </w:r>
      <w:r w:rsidR="003A40CF">
        <w:rPr>
          <w:rFonts w:ascii="Garamond" w:hAnsi="Garamond" w:hint="eastAsia"/>
          <w:sz w:val="24"/>
          <w:szCs w:val="24"/>
        </w:rPr>
        <w:instrText>法律谷推出服务于律师的一款产品。律师只需在法律谷上输入案情描述</w:instrText>
      </w:r>
      <w:r w:rsidR="003A40CF">
        <w:rPr>
          <w:rFonts w:ascii="Garamond" w:hAnsi="Garamond" w:hint="eastAsia"/>
          <w:sz w:val="24"/>
          <w:szCs w:val="24"/>
        </w:rPr>
        <w:instrText>,</w:instrText>
      </w:r>
      <w:r w:rsidR="003A40CF">
        <w:rPr>
          <w:rFonts w:ascii="Garamond" w:hAnsi="Garamond" w:hint="eastAsia"/>
          <w:sz w:val="24"/>
          <w:szCs w:val="24"/>
        </w:rPr>
        <w:instrText>便能查看到过往法院审理、判定的相关案例。例如</w:instrText>
      </w:r>
      <w:r w:rsidR="003A40CF">
        <w:rPr>
          <w:rFonts w:ascii="Garamond" w:hAnsi="Garamond" w:hint="eastAsia"/>
          <w:sz w:val="24"/>
          <w:szCs w:val="24"/>
        </w:rPr>
        <w:instrText>,</w:instrText>
      </w:r>
      <w:r w:rsidR="003A40CF">
        <w:rPr>
          <w:rFonts w:ascii="Garamond" w:hAnsi="Garamond" w:hint="eastAsia"/>
          <w:sz w:val="24"/>
          <w:szCs w:val="24"/>
        </w:rPr>
        <w:instrText>如果输入了</w:instrText>
      </w:r>
      <w:r w:rsidR="003A40CF">
        <w:rPr>
          <w:rFonts w:ascii="Garamond" w:hAnsi="Garamond" w:hint="eastAsia"/>
          <w:sz w:val="24"/>
          <w:szCs w:val="24"/>
        </w:rPr>
        <w:instrText>\"</w:instrText>
      </w:r>
      <w:r w:rsidR="003A40CF">
        <w:rPr>
          <w:rFonts w:ascii="Garamond" w:hAnsi="Garamond" w:hint="eastAsia"/>
          <w:sz w:val="24"/>
          <w:szCs w:val="24"/>
        </w:rPr>
        <w:instrText>喝酒开车撞死了人</w:instrText>
      </w:r>
      <w:r w:rsidR="003A40CF">
        <w:rPr>
          <w:rFonts w:ascii="Garamond" w:hAnsi="Garamond" w:hint="eastAsia"/>
          <w:sz w:val="24"/>
          <w:szCs w:val="24"/>
        </w:rPr>
        <w:instrText>\",</w:instrText>
      </w:r>
      <w:r w:rsidR="003A40CF">
        <w:rPr>
          <w:rFonts w:ascii="Garamond" w:hAnsi="Garamond" w:hint="eastAsia"/>
          <w:sz w:val="24"/>
          <w:szCs w:val="24"/>
        </w:rPr>
        <w:instrText>法律谷便检索出</w:instrText>
      </w:r>
      <w:r w:rsidR="003A40CF">
        <w:rPr>
          <w:rFonts w:ascii="Garamond" w:hAnsi="Garamond" w:hint="eastAsia"/>
          <w:sz w:val="24"/>
          <w:szCs w:val="24"/>
        </w:rPr>
        <w:instrText>\"</w:instrText>
      </w:r>
      <w:r w:rsidR="003A40CF">
        <w:rPr>
          <w:rFonts w:ascii="Garamond" w:hAnsi="Garamond" w:hint="eastAsia"/>
          <w:sz w:val="24"/>
          <w:szCs w:val="24"/>
        </w:rPr>
        <w:instrText>酒后驾驶造成一人死亡并逃逸</w:instrText>
      </w:r>
      <w:r w:rsidR="003A40CF">
        <w:rPr>
          <w:rFonts w:ascii="Garamond" w:hAnsi="Garamond" w:hint="eastAsia"/>
          <w:sz w:val="24"/>
          <w:szCs w:val="24"/>
        </w:rPr>
        <w:instrText>\"</w:instrText>
      </w:r>
      <w:r w:rsidR="003A40CF">
        <w:rPr>
          <w:rFonts w:ascii="Garamond" w:hAnsi="Garamond" w:hint="eastAsia"/>
          <w:sz w:val="24"/>
          <w:szCs w:val="24"/>
        </w:rPr>
        <w:instrText>的案例。</w:instrText>
      </w:r>
      <w:r w:rsidR="003A40CF">
        <w:rPr>
          <w:rFonts w:ascii="Garamond" w:hAnsi="Garamond" w:hint="eastAsia"/>
          <w:sz w:val="24"/>
          <w:szCs w:val="24"/>
        </w:rPr>
        <w:instrText>2016</w:instrText>
      </w:r>
      <w:r w:rsidR="003A40CF">
        <w:rPr>
          <w:rFonts w:ascii="Garamond" w:hAnsi="Garamond" w:hint="eastAsia"/>
          <w:sz w:val="24"/>
          <w:szCs w:val="24"/>
        </w:rPr>
        <w:instrText>年</w:instrText>
      </w:r>
      <w:r w:rsidR="003A40CF">
        <w:rPr>
          <w:rFonts w:ascii="Garamond" w:hAnsi="Garamond" w:hint="eastAsia"/>
          <w:sz w:val="24"/>
          <w:szCs w:val="24"/>
        </w:rPr>
        <w:instrText>10</w:instrText>
      </w:r>
      <w:r w:rsidR="003A40CF">
        <w:rPr>
          <w:rFonts w:ascii="Garamond" w:hAnsi="Garamond" w:hint="eastAsia"/>
          <w:sz w:val="24"/>
          <w:szCs w:val="24"/>
        </w:rPr>
        <w:instrText>月</w:instrText>
      </w:r>
      <w:r w:rsidR="003A40CF">
        <w:rPr>
          <w:rFonts w:ascii="Garamond" w:hAnsi="Garamond" w:hint="eastAsia"/>
          <w:sz w:val="24"/>
          <w:szCs w:val="24"/>
        </w:rPr>
        <w:instrText>,</w:instrText>
      </w:r>
      <w:r w:rsidR="003A40CF">
        <w:rPr>
          <w:rFonts w:ascii="Garamond" w:hAnsi="Garamond" w:hint="eastAsia"/>
          <w:sz w:val="24"/>
          <w:szCs w:val="24"/>
        </w:rPr>
        <w:instrText>法律谷上线了针对普通消费者的人工智能律师推荐工具。当事人用口语化的语言输入纠</w:instrText>
      </w:r>
      <w:r w:rsidR="003A40CF">
        <w:rPr>
          <w:rFonts w:ascii="Garamond" w:hAnsi="Garamond" w:hint="eastAsia"/>
          <w:sz w:val="24"/>
          <w:szCs w:val="24"/>
        </w:rPr>
        <w:instrText>","call-number":"11-5798/D","container-title":"Fang Yuan","ISSN":"1674-5396","issue":"14","language":"</w:instrText>
      </w:r>
      <w:r w:rsidR="003A40CF">
        <w:rPr>
          <w:rFonts w:ascii="Garamond" w:hAnsi="Garamond" w:hint="eastAsia"/>
          <w:sz w:val="24"/>
          <w:szCs w:val="24"/>
        </w:rPr>
        <w:instrText>中文</w:instrText>
      </w:r>
      <w:r w:rsidR="003A40CF">
        <w:rPr>
          <w:rFonts w:ascii="Garamond" w:hAnsi="Garamond" w:hint="eastAsia"/>
          <w:sz w:val="24"/>
          <w:szCs w:val="24"/>
        </w:rPr>
        <w:instrText>;","page":"17","source":"CNKI","title":"Guonei falv rengong zhineng qianyan chanpin (Frontline products in legal artificial intellige</w:instrText>
      </w:r>
      <w:r w:rsidR="003A40CF">
        <w:rPr>
          <w:rFonts w:ascii="Garamond" w:hAnsi="Garamond"/>
          <w:sz w:val="24"/>
          <w:szCs w:val="24"/>
        </w:rPr>
        <w:instrText xml:space="preserve">nce in China)","author":[{"family":"Zhao","given":"Lirong"}],"issued":{"date-parts":[["2017"]]}}}],"schema":"https://github.com/citation-style-language/schema/raw/master/csl-citation.json"}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(Y. Li 2018; N. Xu 2016; L. Zhao 2017)</w:t>
      </w:r>
      <w:r w:rsidR="003A40CF">
        <w:rPr>
          <w:rFonts w:ascii="Garamond" w:hAnsi="Garamond"/>
          <w:sz w:val="24"/>
          <w:szCs w:val="24"/>
        </w:rPr>
        <w:fldChar w:fldCharType="end"/>
      </w:r>
      <w:r w:rsidR="006D1DF3" w:rsidRPr="00633203">
        <w:rPr>
          <w:rFonts w:ascii="Garamond" w:hAnsi="Garamond"/>
          <w:sz w:val="24"/>
          <w:szCs w:val="24"/>
        </w:rPr>
        <w:t xml:space="preserve">. </w:t>
      </w:r>
      <w:r w:rsidR="00714054" w:rsidRPr="00633203">
        <w:rPr>
          <w:rFonts w:ascii="Garamond" w:hAnsi="Garamond"/>
          <w:sz w:val="24"/>
          <w:szCs w:val="24"/>
        </w:rPr>
        <w:t xml:space="preserve">Online conflict-resolution systems are already common on E-commerce platforms. Although AI systems are not judging cases independently yet, some courts are introducing them as assistive system for human judges to standardize the evidence admission criteria and </w:t>
      </w:r>
      <w:r w:rsidR="00944F4A" w:rsidRPr="00633203">
        <w:rPr>
          <w:rFonts w:ascii="Garamond" w:hAnsi="Garamond"/>
          <w:sz w:val="24"/>
          <w:szCs w:val="24"/>
        </w:rPr>
        <w:t xml:space="preserve">improve the impartiality of the </w:t>
      </w:r>
      <w:r w:rsidR="00714054" w:rsidRPr="00633203">
        <w:rPr>
          <w:rFonts w:ascii="Garamond" w:hAnsi="Garamond"/>
          <w:sz w:val="24"/>
          <w:szCs w:val="24"/>
        </w:rPr>
        <w:t>legal process</w:t>
      </w:r>
      <w:r w:rsidR="00944F4A"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{"citationID":"VIL5SLUx","properties":{"formattedCitation":"(L. Zhao 2017)","plainCitation":"(L. Zhao 2017)","noteIndex":0},"citationItems":[{"id":1284,"uris":["http://zotero.org/users/2044898/items/AYFKP4FS"],"uri":["http:</w:instrText>
      </w:r>
      <w:r w:rsidR="003A40CF">
        <w:rPr>
          <w:rFonts w:ascii="Garamond" w:hAnsi="Garamond" w:hint="eastAsia"/>
          <w:sz w:val="24"/>
          <w:szCs w:val="24"/>
        </w:rPr>
        <w:instrText>//zotero.org/users/2044898/items/AYFKP4FS"],"itemData":{"id":1284,"type":"article-journal","abstract":"&lt;</w:instrText>
      </w:r>
      <w:r w:rsidR="003A40CF">
        <w:rPr>
          <w:rFonts w:ascii="Garamond" w:hAnsi="Garamond" w:hint="eastAsia"/>
          <w:sz w:val="24"/>
          <w:szCs w:val="24"/>
        </w:rPr>
        <w:instrText>正</w:instrText>
      </w:r>
      <w:r w:rsidR="003A40CF">
        <w:rPr>
          <w:rFonts w:ascii="Garamond" w:hAnsi="Garamond" w:hint="eastAsia"/>
          <w:sz w:val="24"/>
          <w:szCs w:val="24"/>
        </w:rPr>
        <w:instrText>&gt;</w:instrText>
      </w:r>
      <w:r w:rsidR="003A40CF">
        <w:rPr>
          <w:rFonts w:ascii="Garamond" w:hAnsi="Garamond" w:hint="eastAsia"/>
          <w:sz w:val="24"/>
          <w:szCs w:val="24"/>
        </w:rPr>
        <w:instrText>法律谷</w:instrText>
      </w:r>
      <w:r w:rsidR="003A40CF">
        <w:rPr>
          <w:rFonts w:ascii="Garamond" w:hAnsi="Garamond" w:hint="eastAsia"/>
          <w:sz w:val="24"/>
          <w:szCs w:val="24"/>
        </w:rPr>
        <w:instrText>2016</w:instrText>
      </w:r>
      <w:r w:rsidR="003A40CF">
        <w:rPr>
          <w:rFonts w:ascii="Garamond" w:hAnsi="Garamond" w:hint="eastAsia"/>
          <w:sz w:val="24"/>
          <w:szCs w:val="24"/>
        </w:rPr>
        <w:instrText>年</w:instrText>
      </w:r>
      <w:r w:rsidR="003A40CF">
        <w:rPr>
          <w:rFonts w:ascii="Garamond" w:hAnsi="Garamond" w:hint="eastAsia"/>
          <w:sz w:val="24"/>
          <w:szCs w:val="24"/>
        </w:rPr>
        <w:instrText>,</w:instrText>
      </w:r>
      <w:r w:rsidR="003A40CF">
        <w:rPr>
          <w:rFonts w:ascii="Garamond" w:hAnsi="Garamond" w:hint="eastAsia"/>
          <w:sz w:val="24"/>
          <w:szCs w:val="24"/>
        </w:rPr>
        <w:instrText>法律谷推出服务于律师的一款产品。律师只需在法律谷上输入案情描述</w:instrText>
      </w:r>
      <w:r w:rsidR="003A40CF">
        <w:rPr>
          <w:rFonts w:ascii="Garamond" w:hAnsi="Garamond" w:hint="eastAsia"/>
          <w:sz w:val="24"/>
          <w:szCs w:val="24"/>
        </w:rPr>
        <w:instrText>,</w:instrText>
      </w:r>
      <w:r w:rsidR="003A40CF">
        <w:rPr>
          <w:rFonts w:ascii="Garamond" w:hAnsi="Garamond" w:hint="eastAsia"/>
          <w:sz w:val="24"/>
          <w:szCs w:val="24"/>
        </w:rPr>
        <w:instrText>便能查看到过往法院审理、判定的相关案例。例如</w:instrText>
      </w:r>
      <w:r w:rsidR="003A40CF">
        <w:rPr>
          <w:rFonts w:ascii="Garamond" w:hAnsi="Garamond" w:hint="eastAsia"/>
          <w:sz w:val="24"/>
          <w:szCs w:val="24"/>
        </w:rPr>
        <w:instrText>,</w:instrText>
      </w:r>
      <w:r w:rsidR="003A40CF">
        <w:rPr>
          <w:rFonts w:ascii="Garamond" w:hAnsi="Garamond" w:hint="eastAsia"/>
          <w:sz w:val="24"/>
          <w:szCs w:val="24"/>
        </w:rPr>
        <w:instrText>如果输入了</w:instrText>
      </w:r>
      <w:r w:rsidR="003A40CF">
        <w:rPr>
          <w:rFonts w:ascii="Garamond" w:hAnsi="Garamond" w:hint="eastAsia"/>
          <w:sz w:val="24"/>
          <w:szCs w:val="24"/>
        </w:rPr>
        <w:instrText>\"</w:instrText>
      </w:r>
      <w:r w:rsidR="003A40CF">
        <w:rPr>
          <w:rFonts w:ascii="Garamond" w:hAnsi="Garamond" w:hint="eastAsia"/>
          <w:sz w:val="24"/>
          <w:szCs w:val="24"/>
        </w:rPr>
        <w:instrText>喝酒开车撞死了人</w:instrText>
      </w:r>
      <w:r w:rsidR="003A40CF">
        <w:rPr>
          <w:rFonts w:ascii="Garamond" w:hAnsi="Garamond" w:hint="eastAsia"/>
          <w:sz w:val="24"/>
          <w:szCs w:val="24"/>
        </w:rPr>
        <w:instrText>\",</w:instrText>
      </w:r>
      <w:r w:rsidR="003A40CF">
        <w:rPr>
          <w:rFonts w:ascii="Garamond" w:hAnsi="Garamond" w:hint="eastAsia"/>
          <w:sz w:val="24"/>
          <w:szCs w:val="24"/>
        </w:rPr>
        <w:instrText>法律谷便检索出</w:instrText>
      </w:r>
      <w:r w:rsidR="003A40CF">
        <w:rPr>
          <w:rFonts w:ascii="Garamond" w:hAnsi="Garamond" w:hint="eastAsia"/>
          <w:sz w:val="24"/>
          <w:szCs w:val="24"/>
        </w:rPr>
        <w:instrText>\"</w:instrText>
      </w:r>
      <w:r w:rsidR="003A40CF">
        <w:rPr>
          <w:rFonts w:ascii="Garamond" w:hAnsi="Garamond" w:hint="eastAsia"/>
          <w:sz w:val="24"/>
          <w:szCs w:val="24"/>
        </w:rPr>
        <w:instrText>酒后驾驶造成一人死亡并逃逸</w:instrText>
      </w:r>
      <w:r w:rsidR="003A40CF">
        <w:rPr>
          <w:rFonts w:ascii="Garamond" w:hAnsi="Garamond" w:hint="eastAsia"/>
          <w:sz w:val="24"/>
          <w:szCs w:val="24"/>
        </w:rPr>
        <w:instrText>\"</w:instrText>
      </w:r>
      <w:r w:rsidR="003A40CF">
        <w:rPr>
          <w:rFonts w:ascii="Garamond" w:hAnsi="Garamond" w:hint="eastAsia"/>
          <w:sz w:val="24"/>
          <w:szCs w:val="24"/>
        </w:rPr>
        <w:instrText>的案例。</w:instrText>
      </w:r>
      <w:r w:rsidR="003A40CF">
        <w:rPr>
          <w:rFonts w:ascii="Garamond" w:hAnsi="Garamond" w:hint="eastAsia"/>
          <w:sz w:val="24"/>
          <w:szCs w:val="24"/>
        </w:rPr>
        <w:instrText>2016</w:instrText>
      </w:r>
      <w:r w:rsidR="003A40CF">
        <w:rPr>
          <w:rFonts w:ascii="Garamond" w:hAnsi="Garamond" w:hint="eastAsia"/>
          <w:sz w:val="24"/>
          <w:szCs w:val="24"/>
        </w:rPr>
        <w:instrText>年</w:instrText>
      </w:r>
      <w:r w:rsidR="003A40CF">
        <w:rPr>
          <w:rFonts w:ascii="Garamond" w:hAnsi="Garamond" w:hint="eastAsia"/>
          <w:sz w:val="24"/>
          <w:szCs w:val="24"/>
        </w:rPr>
        <w:instrText>10</w:instrText>
      </w:r>
      <w:r w:rsidR="003A40CF">
        <w:rPr>
          <w:rFonts w:ascii="Garamond" w:hAnsi="Garamond" w:hint="eastAsia"/>
          <w:sz w:val="24"/>
          <w:szCs w:val="24"/>
        </w:rPr>
        <w:instrText>月</w:instrText>
      </w:r>
      <w:r w:rsidR="003A40CF">
        <w:rPr>
          <w:rFonts w:ascii="Garamond" w:hAnsi="Garamond" w:hint="eastAsia"/>
          <w:sz w:val="24"/>
          <w:szCs w:val="24"/>
        </w:rPr>
        <w:instrText>,</w:instrText>
      </w:r>
      <w:r w:rsidR="003A40CF">
        <w:rPr>
          <w:rFonts w:ascii="Garamond" w:hAnsi="Garamond" w:hint="eastAsia"/>
          <w:sz w:val="24"/>
          <w:szCs w:val="24"/>
        </w:rPr>
        <w:instrText>法律谷上线了针对普通消费者的人工智能律师推荐工具。当事人用口语化的语言输入纠</w:instrText>
      </w:r>
      <w:r w:rsidR="003A40CF">
        <w:rPr>
          <w:rFonts w:ascii="Garamond" w:hAnsi="Garamond" w:hint="eastAsia"/>
          <w:sz w:val="24"/>
          <w:szCs w:val="24"/>
        </w:rPr>
        <w:instrText>","call-number":"11-5798/D","container-title":"Fang Yuan","ISSN":"1674-5396","issue":"14","language":"</w:instrText>
      </w:r>
      <w:r w:rsidR="003A40CF">
        <w:rPr>
          <w:rFonts w:ascii="Garamond" w:hAnsi="Garamond" w:hint="eastAsia"/>
          <w:sz w:val="24"/>
          <w:szCs w:val="24"/>
        </w:rPr>
        <w:instrText>中文</w:instrText>
      </w:r>
      <w:r w:rsidR="003A40CF">
        <w:rPr>
          <w:rFonts w:ascii="Garamond" w:hAnsi="Garamond" w:hint="eastAsia"/>
          <w:sz w:val="24"/>
          <w:szCs w:val="24"/>
        </w:rPr>
        <w:instrText>;","page":"17","source":"CNKI","title":"Guonei falv rengong zhineng qianyan chanpin (Frontline products in legal artificial intelligence in Chi</w:instrText>
      </w:r>
      <w:r w:rsidR="003A40CF">
        <w:rPr>
          <w:rFonts w:ascii="Garamond" w:hAnsi="Garamond"/>
          <w:sz w:val="24"/>
          <w:szCs w:val="24"/>
        </w:rPr>
        <w:instrText xml:space="preserve">na)","author":[{"family":"Zhao","given":"Lirong"}],"issued":{"date-parts":[["2017"]]}}}],"schema":"https://github.com/citation-style-language/schema/raw/master/csl-citation.json"}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(L. Zhao 2017)</w:t>
      </w:r>
      <w:r w:rsidR="003A40CF">
        <w:rPr>
          <w:rFonts w:ascii="Garamond" w:hAnsi="Garamond"/>
          <w:sz w:val="24"/>
          <w:szCs w:val="24"/>
        </w:rPr>
        <w:fldChar w:fldCharType="end"/>
      </w:r>
      <w:r w:rsidR="00714054" w:rsidRPr="00633203">
        <w:rPr>
          <w:rFonts w:ascii="Garamond" w:hAnsi="Garamond"/>
          <w:sz w:val="24"/>
          <w:szCs w:val="24"/>
        </w:rPr>
        <w:t xml:space="preserve">. </w:t>
      </w:r>
    </w:p>
    <w:p w14:paraId="3B1BE12A" w14:textId="3A604DC8" w:rsidR="00C27BD5" w:rsidRPr="00633203" w:rsidRDefault="00714054" w:rsidP="00633203">
      <w:pPr>
        <w:pStyle w:val="Normal1"/>
        <w:spacing w:before="120" w:line="480" w:lineRule="auto"/>
        <w:rPr>
          <w:rFonts w:ascii="Garamond" w:hAnsi="Garamond"/>
          <w:sz w:val="24"/>
          <w:szCs w:val="24"/>
          <w:lang w:eastAsia="zh-CN"/>
        </w:rPr>
      </w:pPr>
      <w:r w:rsidRPr="00633203">
        <w:rPr>
          <w:rFonts w:ascii="Garamond" w:hAnsi="Garamond"/>
          <w:sz w:val="24"/>
          <w:szCs w:val="24"/>
        </w:rPr>
        <w:t>O</w:t>
      </w:r>
      <w:r w:rsidR="006D1DF3" w:rsidRPr="00633203">
        <w:rPr>
          <w:rFonts w:ascii="Garamond" w:hAnsi="Garamond"/>
          <w:sz w:val="24"/>
          <w:szCs w:val="24"/>
        </w:rPr>
        <w:t xml:space="preserve">bservers of the American legal profession seem to share the consensus that human lawyers’ role of connecting to clients and crafting the story </w:t>
      </w:r>
      <w:r w:rsidR="00527EB5" w:rsidRPr="00633203">
        <w:rPr>
          <w:rFonts w:ascii="Garamond" w:hAnsi="Garamond"/>
          <w:sz w:val="24"/>
          <w:szCs w:val="24"/>
        </w:rPr>
        <w:t xml:space="preserve">most appealing to a </w:t>
      </w:r>
      <w:r w:rsidR="006D1DF3" w:rsidRPr="00633203">
        <w:rPr>
          <w:rFonts w:ascii="Garamond" w:hAnsi="Garamond"/>
          <w:sz w:val="24"/>
          <w:szCs w:val="24"/>
        </w:rPr>
        <w:t>jury is unlikely to be replaced by A</w:t>
      </w:r>
      <w:r w:rsidR="00F148C8" w:rsidRPr="00633203">
        <w:rPr>
          <w:rFonts w:ascii="Garamond" w:hAnsi="Garamond"/>
          <w:sz w:val="24"/>
          <w:szCs w:val="24"/>
        </w:rPr>
        <w:t>Is anytime soon</w:t>
      </w:r>
      <w:r w:rsidR="006D1DF3"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{"citationID":"Jj0ScL2Y","properties":{"formattedCitation":"(Alarie, Niblett, and Yoon 2018; Bues and Matthaei 2017; Koenig, Oseid, and Vorenberg 2018)","plainCitation":"(Alarie, Niblett, and Yoon 2018; Bues and Matthaei 2017; Koenig, Oseid, and Vorenberg 2018)","noteIndex":0},"citationItems":[{"id":1118,"uris":["http://zotero.org/users/2044898/items/E9YRTDB3"],"uri":["http://zotero.org/users/2044898/items/E9YRTDB3"],"itemData":{"id":1118,"type":"article-journal","abstract":"Artificial intelligence is exerting an influence on all professions and industries. We have autonomous vehicles, instantaneous translation among the world’s leading languages, and search engines th...","archive_location":"world","container-title":"University of Toronto Law Journal","DOI":"10.3138/utlj.2017-0052","language":"en","source":"www.utpjournals.press","title":"How artificial intelligence will affect the practice of law","URL":"https://www.utpjournals.press/doi/abs/10.3138/utlj.2017-0052","author":[{"family":"Alarie","given":"Benjamin"},{"family":"Niblett","given":"Anthony"},{"family":"Yoon","given":"Albert H."}],"accessed":{"date-parts":[["2019",9,1]]},"issued":{"date-parts":[["2018",3,9]]}}},{"id":1309,"uris":["http://zotero.org/users/2044898/items/44XVN8T3"],"uri":["http://zotero.org/users/2044898/items/44XVN8T3"],"itemData":{"id":1309,"type":"chapter","abstract":"For some time, the authors of this article discussed the understanding of LegalTech, its foundation and its impact on the legal profession. This paper aims to provide an overview of the global LegalTech development in an integrative manner. First, we elaborate on a definition of LegalTech and its history in recent centuries. Thereafter, the authors introduce the key technological foundations of LegalTech including artificial intelligence, machine learning and natural language processing. We also highlight the use of LegalTech in practice, ranging from e-discovery to automated legal reasoning. Our understanding from the technological foundation and practical applicability of LegalTech postulates that LegalTech changes, but does not replace, the way lawyers work, and leads to disruptive change of the profession.","collection-title":"Management for Professionals","container-title":"Liquid Legal: Transforming Legal into a Business Savvy, Information Enabled and Performance Driven Industry","event-place":"Cham","ISBN":"978-3-319-45868-7","language":"en","note":"DOI: 10.1007/978-3-319-45868-7_7","page":"89-109","publisher":"Springer International Publishing","publisher-place":"Cham","source":"Springer Link","title":"LegalTech on the Rise: Technology Changes Legal Work Behaviours, But Does Not Replace Its Profession","title-short":"LegalTech on the Rise","URL":"https://doi.org/10.1007/978-3-319-45868-7_7","author":[{"family":"Bues","given":"Micha-Manuel"},{"family":"Matthaei","given":"Emilio"}],"editor":[{"family":"Jacob","given":"Kai"},{"family":"Schindler","given":"Dierk"},{"family":"Strathausen","given":"Roger"}],"accessed":{"date-parts":[["2019",10,17]]},"issued":{"date-parts":[["2017"]]}}},{"id":1314,"uris":["http://zotero.org/users/2044898/items/2Y6VR8N7"],"uri":["http://zotero.org/users/2044898/items/2Y6VR8N7"],"itemData":{"id":1314,"type":"article-journal","container-title":"Marquette Law Review","issue":"4","journalAbbreviation":"Marq. L. Rev.","language":"eng","page":"1269-1304","source":"HeinOnline","title":"Ok Google, Will Artificial Intelligence Replace Human Lawyering","author":[{"family":"Koenig","given":"Melissa Love"},{"family":"Oseid","given":"Julie A."},{"family":"Vorenberg","given":"Amy"}],"issued":{"date-parts":[["2018"]],"season":"2019"}}}],"schema":"https://github.com/citation-style-language/schema/raw/master/csl-citation.json"}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(Alarie, Niblett, and Yoon 2018; Bues and Matthaei 2017; Koenig, Oseid, and Vorenberg 2018)</w:t>
      </w:r>
      <w:r w:rsidR="003A40CF">
        <w:rPr>
          <w:rFonts w:ascii="Garamond" w:hAnsi="Garamond"/>
          <w:sz w:val="24"/>
          <w:szCs w:val="24"/>
        </w:rPr>
        <w:fldChar w:fldCharType="end"/>
      </w:r>
      <w:r w:rsidRPr="00633203">
        <w:rPr>
          <w:rFonts w:ascii="Garamond" w:hAnsi="Garamond"/>
          <w:sz w:val="24"/>
          <w:szCs w:val="24"/>
          <w:lang w:eastAsia="zh-CN"/>
        </w:rPr>
        <w:t xml:space="preserve">. But this is </w:t>
      </w:r>
      <w:r w:rsidR="009F00AD" w:rsidRPr="00633203">
        <w:rPr>
          <w:rFonts w:ascii="Garamond" w:hAnsi="Garamond"/>
          <w:sz w:val="24"/>
          <w:szCs w:val="24"/>
          <w:lang w:eastAsia="zh-CN"/>
        </w:rPr>
        <w:t xml:space="preserve">hardly comforting for Chinese lawyers who work in a system where </w:t>
      </w:r>
      <w:r w:rsidR="009F00AD" w:rsidRPr="00633203">
        <w:rPr>
          <w:rFonts w:ascii="Garamond" w:hAnsi="Garamond"/>
          <w:sz w:val="24"/>
          <w:szCs w:val="24"/>
          <w:lang w:eastAsia="zh-CN"/>
        </w:rPr>
        <w:lastRenderedPageBreak/>
        <w:t xml:space="preserve">storytelling is not </w:t>
      </w:r>
      <w:r w:rsidR="003652CD" w:rsidRPr="00633203">
        <w:rPr>
          <w:rFonts w:ascii="Garamond" w:hAnsi="Garamond"/>
          <w:sz w:val="24"/>
          <w:szCs w:val="24"/>
          <w:lang w:eastAsia="zh-CN"/>
        </w:rPr>
        <w:t xml:space="preserve">the most important </w:t>
      </w:r>
      <w:r w:rsidR="009F00AD" w:rsidRPr="00633203">
        <w:rPr>
          <w:rFonts w:ascii="Garamond" w:hAnsi="Garamond"/>
          <w:sz w:val="24"/>
          <w:szCs w:val="24"/>
          <w:lang w:eastAsia="zh-CN"/>
        </w:rPr>
        <w:t>competitive edge</w:t>
      </w:r>
      <w:r w:rsidR="00B9388C" w:rsidRPr="00633203">
        <w:rPr>
          <w:rFonts w:ascii="Garamond" w:hAnsi="Garamond"/>
          <w:sz w:val="24"/>
          <w:szCs w:val="24"/>
          <w:lang w:eastAsia="zh-CN"/>
        </w:rPr>
        <w:t xml:space="preserve">. </w:t>
      </w:r>
      <w:r w:rsidR="008E2023" w:rsidRPr="00633203">
        <w:rPr>
          <w:rFonts w:ascii="Garamond" w:hAnsi="Garamond"/>
          <w:sz w:val="24"/>
          <w:szCs w:val="24"/>
          <w:lang w:eastAsia="zh-CN"/>
        </w:rPr>
        <w:t xml:space="preserve">The </w:t>
      </w:r>
      <w:r w:rsidR="009A4874" w:rsidRPr="00633203">
        <w:rPr>
          <w:rFonts w:ascii="Garamond" w:hAnsi="Garamond"/>
          <w:sz w:val="24"/>
          <w:szCs w:val="24"/>
          <w:lang w:eastAsia="zh-CN"/>
        </w:rPr>
        <w:t>trend of AI taking over</w:t>
      </w:r>
      <w:r w:rsidR="008E2023" w:rsidRPr="00633203">
        <w:rPr>
          <w:rFonts w:ascii="Garamond" w:hAnsi="Garamond"/>
          <w:sz w:val="24"/>
          <w:szCs w:val="24"/>
          <w:lang w:eastAsia="zh-CN"/>
        </w:rPr>
        <w:t xml:space="preserve"> </w:t>
      </w:r>
      <w:r w:rsidR="00681817" w:rsidRPr="00633203">
        <w:rPr>
          <w:rFonts w:ascii="Garamond" w:hAnsi="Garamond"/>
          <w:sz w:val="24"/>
          <w:szCs w:val="24"/>
          <w:lang w:eastAsia="zh-CN"/>
        </w:rPr>
        <w:t xml:space="preserve">entry-level legal workers’ </w:t>
      </w:r>
      <w:r w:rsidR="008E2023" w:rsidRPr="00633203">
        <w:rPr>
          <w:rFonts w:ascii="Garamond" w:hAnsi="Garamond"/>
          <w:sz w:val="24"/>
          <w:szCs w:val="24"/>
          <w:lang w:eastAsia="zh-CN"/>
        </w:rPr>
        <w:t xml:space="preserve">routine tasks like </w:t>
      </w:r>
      <w:r w:rsidR="0029698E" w:rsidRPr="00633203">
        <w:rPr>
          <w:rFonts w:ascii="Garamond" w:hAnsi="Garamond"/>
          <w:sz w:val="24"/>
          <w:szCs w:val="24"/>
          <w:lang w:eastAsia="zh-CN"/>
        </w:rPr>
        <w:t>drafting contracts</w:t>
      </w:r>
      <w:r w:rsidR="009A4874" w:rsidRPr="00633203">
        <w:rPr>
          <w:rFonts w:ascii="Garamond" w:hAnsi="Garamond"/>
          <w:sz w:val="24"/>
          <w:szCs w:val="24"/>
          <w:lang w:eastAsia="zh-CN"/>
        </w:rPr>
        <w:t xml:space="preserve"> and screening </w:t>
      </w:r>
      <w:r w:rsidR="0029698E" w:rsidRPr="00633203">
        <w:rPr>
          <w:rFonts w:ascii="Garamond" w:hAnsi="Garamond"/>
          <w:sz w:val="24"/>
          <w:szCs w:val="24"/>
          <w:lang w:eastAsia="zh-CN"/>
        </w:rPr>
        <w:t xml:space="preserve">documents </w:t>
      </w:r>
      <w:r w:rsidR="009A4874" w:rsidRPr="00633203">
        <w:rPr>
          <w:rFonts w:ascii="Garamond" w:hAnsi="Garamond"/>
          <w:sz w:val="24"/>
          <w:szCs w:val="24"/>
          <w:lang w:eastAsia="zh-CN"/>
        </w:rPr>
        <w:t>already seem inevitable</w:t>
      </w:r>
      <w:r w:rsidR="00681817" w:rsidRPr="00633203">
        <w:rPr>
          <w:rFonts w:ascii="Garamond" w:hAnsi="Garamond"/>
          <w:sz w:val="24"/>
          <w:szCs w:val="24"/>
          <w:lang w:eastAsia="zh-CN"/>
        </w:rPr>
        <w:t xml:space="preserve">; </w:t>
      </w:r>
      <w:r w:rsidR="004859A9" w:rsidRPr="00633203">
        <w:rPr>
          <w:rFonts w:ascii="Garamond" w:hAnsi="Garamond"/>
          <w:sz w:val="24"/>
          <w:szCs w:val="24"/>
          <w:lang w:eastAsia="zh-CN"/>
        </w:rPr>
        <w:t xml:space="preserve">as legal technologies become increasingly sophisticated, </w:t>
      </w:r>
      <w:r w:rsidR="002A3F6E" w:rsidRPr="00633203">
        <w:rPr>
          <w:rFonts w:ascii="Garamond" w:hAnsi="Garamond"/>
          <w:sz w:val="24"/>
          <w:szCs w:val="24"/>
          <w:lang w:eastAsia="zh-CN"/>
        </w:rPr>
        <w:t xml:space="preserve">the question is how much </w:t>
      </w:r>
      <w:r w:rsidR="00B52B1B" w:rsidRPr="00633203">
        <w:rPr>
          <w:rFonts w:ascii="Garamond" w:hAnsi="Garamond"/>
          <w:sz w:val="24"/>
          <w:szCs w:val="24"/>
          <w:lang w:eastAsia="zh-CN"/>
        </w:rPr>
        <w:t xml:space="preserve">expertise-dependent </w:t>
      </w:r>
      <w:r w:rsidR="002A3F6E" w:rsidRPr="00633203">
        <w:rPr>
          <w:rFonts w:ascii="Garamond" w:hAnsi="Garamond"/>
          <w:sz w:val="24"/>
          <w:szCs w:val="24"/>
          <w:lang w:eastAsia="zh-CN"/>
        </w:rPr>
        <w:t>legal work w</w:t>
      </w:r>
      <w:r w:rsidR="00436CEC" w:rsidRPr="00633203">
        <w:rPr>
          <w:rFonts w:ascii="Garamond" w:hAnsi="Garamond"/>
          <w:sz w:val="24"/>
          <w:szCs w:val="24"/>
          <w:lang w:eastAsia="zh-CN"/>
        </w:rPr>
        <w:t>ill</w:t>
      </w:r>
      <w:r w:rsidR="002A3F6E" w:rsidRPr="00633203">
        <w:rPr>
          <w:rFonts w:ascii="Garamond" w:hAnsi="Garamond"/>
          <w:sz w:val="24"/>
          <w:szCs w:val="24"/>
          <w:lang w:eastAsia="zh-CN"/>
        </w:rPr>
        <w:t xml:space="preserve"> remain for human </w:t>
      </w:r>
      <w:r w:rsidR="00DE386E" w:rsidRPr="00633203">
        <w:rPr>
          <w:rFonts w:ascii="Garamond" w:hAnsi="Garamond"/>
          <w:sz w:val="24"/>
          <w:szCs w:val="24"/>
          <w:lang w:eastAsia="zh-CN"/>
        </w:rPr>
        <w:t>lawyers and legal workers</w:t>
      </w:r>
      <w:r w:rsidR="00A106ED" w:rsidRPr="00633203">
        <w:rPr>
          <w:rFonts w:ascii="Garamond" w:hAnsi="Garamond"/>
          <w:sz w:val="24"/>
          <w:szCs w:val="24"/>
          <w:lang w:eastAsia="zh-CN"/>
        </w:rPr>
        <w:t xml:space="preserve"> in China</w:t>
      </w:r>
      <w:r w:rsidR="00B52B1B" w:rsidRPr="00633203">
        <w:rPr>
          <w:rFonts w:ascii="Garamond" w:hAnsi="Garamond"/>
          <w:sz w:val="24"/>
          <w:szCs w:val="24"/>
          <w:lang w:eastAsia="zh-CN"/>
        </w:rPr>
        <w:t>,</w:t>
      </w:r>
      <w:r w:rsidR="002A3F6E" w:rsidRPr="00633203">
        <w:rPr>
          <w:rFonts w:ascii="Garamond" w:hAnsi="Garamond"/>
          <w:sz w:val="24"/>
          <w:szCs w:val="24"/>
          <w:lang w:eastAsia="zh-CN"/>
        </w:rPr>
        <w:t xml:space="preserve"> apart from </w:t>
      </w:r>
      <w:r w:rsidR="00C27BD5" w:rsidRPr="00633203">
        <w:rPr>
          <w:rFonts w:ascii="Garamond" w:hAnsi="Garamond"/>
          <w:sz w:val="24"/>
          <w:szCs w:val="24"/>
          <w:lang w:eastAsia="zh-CN"/>
        </w:rPr>
        <w:t xml:space="preserve">serving as power and relationship brokers. </w:t>
      </w:r>
      <w:r w:rsidR="004B259F" w:rsidRPr="00633203">
        <w:rPr>
          <w:rFonts w:ascii="Garamond" w:hAnsi="Garamond"/>
          <w:sz w:val="24"/>
          <w:szCs w:val="24"/>
          <w:lang w:eastAsia="zh-CN"/>
        </w:rPr>
        <w:t xml:space="preserve">Anxiety about losing their jobs to artificial intelligences is palpable in heated debates in online forums of legal professionals as well as professional conferences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{"citationID":"YeOHEozn","properties":{"formattedCitation":"(S. Chen 2018; Y. Li 2018; Liaodian keji 2018; Lv Toutiao 2017; N. Xu 2016; Yang 2018)","plainCitation":"(S. Chen 2018; Y. Li 2018; Liaodian keji 2018; Lv Toutiao 2017; N. Xu 2016; Yang 2018)","noteIndex":0},"citationItems":[{"id":1307,"uris":["http://zotero.org/users/2044898/items/K3GA7B7U"],"uri":["http://zotero.org/users/2044898/items/K3GA7B7U"],"itemData":{"id":1307,"type":"webpage","container-title":"Tiantian Kuaibao","language":"Chinese","title":"Will artificial intelligence replace lawyers?","URL":"https://kuaibao.qq.com/s/20180921G0A3VH00?refer=cp_1026","author":[{"family":"Chen","given":"Sishi"}],"accessed":{"date-parts":[["2019",10,17]]},"issued":{"date-p</w:instrText>
      </w:r>
      <w:r w:rsidR="003A40CF">
        <w:rPr>
          <w:rFonts w:ascii="Garamond" w:hAnsi="Garamond" w:hint="eastAsia"/>
          <w:sz w:val="24"/>
          <w:szCs w:val="24"/>
          <w:lang w:eastAsia="zh-CN"/>
        </w:rPr>
        <w:instrText>arts":[["2018"]]}}},{"id":1303,"uris":["http://zotero.org/users/2044898/items/VVUDCNH6"],"uri":["http://zotero.org/users/2044898/items/VVUDCNH6"],"itemData":{"id":1303,"type":"webpage","abstract":"</w:instrText>
      </w:r>
      <w:r w:rsidR="003A40CF">
        <w:rPr>
          <w:rFonts w:ascii="Garamond" w:hAnsi="Garamond" w:hint="eastAsia"/>
          <w:sz w:val="24"/>
          <w:szCs w:val="24"/>
          <w:lang w:eastAsia="zh-CN"/>
        </w:rPr>
        <w:instrText>人工智能</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法律服务行业变革在即，机会丛生</w:instrText>
      </w:r>
      <w:r w:rsidR="003A40CF">
        <w:rPr>
          <w:rFonts w:ascii="Garamond" w:hAnsi="Garamond" w:hint="eastAsia"/>
          <w:sz w:val="24"/>
          <w:szCs w:val="24"/>
          <w:lang w:eastAsia="zh-CN"/>
        </w:rPr>
        <w:instrText>","container-title":"36 Kr","title":"O</w:instrText>
      </w:r>
      <w:r w:rsidR="003A40CF">
        <w:rPr>
          <w:rFonts w:ascii="Garamond" w:hAnsi="Garamond"/>
          <w:sz w:val="24"/>
          <w:szCs w:val="24"/>
          <w:lang w:eastAsia="zh-CN"/>
        </w:rPr>
        <w:instrText>ne day humans will no longer need lawyers; artificial intelligence and legal service is about to arrive","URL":"https://36kr.com/p/5124167","author":[{"family":"Li","given":"Yuanyuan"}],"accessed":{"date-parts":[["2019",10,17]]},"issued":{"date-parts":[["2018"]]}}},{"id":1302,"uris":["http://zotero.org/users/2044898/items/3URAKWSF"],"uri":["http://zotero.org/users/2044898/items/3URAKWSF"],"itemData":{"id":1302,"type":"webpage","container-title":"Baidu Baijiahao","title":"Can AI really replace lawyers? Finish reading before you decide to change careers","URL":"https://baijiahao.baidu.com/s?id=1594427544010089940&amp;wfr=spider&amp;for=pc","author":[{"family":"Liaodian keji","given":""}],"accessed":{"date-parts":[["2019",10,17]]},"issued":{"date-parts":[["2018"]]}}},{"id":1301,"uris":["http://zotero.org/users/2044898/items/I6IHRMN3"],"uri":["http://zotero.org/users/2044898/items/I6IHRMN3"],"itemData":{"id":1301,"type":"webpage","container-title":"Sohu","language":"en","title":"Legal technology: will artificial intelligence replace the lawyer profession?","URL":"www.sohu.com/a/208434647_656728","author":[{"family":"Lv Toutiao","given":""}],"accessed":{"date-parts":[["2019",10,17]]},"issued":{"date-parts":[["2017"]]}}},{"id":1305,"uris":["http://zotero.org/users/2044</w:instrText>
      </w:r>
      <w:r w:rsidR="003A40CF">
        <w:rPr>
          <w:rFonts w:ascii="Garamond" w:hAnsi="Garamond" w:hint="eastAsia"/>
          <w:sz w:val="24"/>
          <w:szCs w:val="24"/>
          <w:lang w:eastAsia="zh-CN"/>
        </w:rPr>
        <w:instrText>898/items/K5ZXTJUN"],"uri":["http://zotero.org/users/2044898/items/K5ZXTJUN"],"itemData":{"id":1305,"type":"webpage","abstract":"</w:instrText>
      </w:r>
      <w:r w:rsidR="003A40CF">
        <w:rPr>
          <w:rFonts w:ascii="Garamond" w:hAnsi="Garamond" w:hint="eastAsia"/>
          <w:sz w:val="24"/>
          <w:szCs w:val="24"/>
          <w:lang w:eastAsia="zh-CN"/>
        </w:rPr>
        <w:instrText>无讼不是要替代律师，而是要协助中小企业的律师、法务来提高工作效率。</w:instrText>
      </w:r>
      <w:r w:rsidR="003A40CF">
        <w:rPr>
          <w:rFonts w:ascii="Garamond" w:hAnsi="Garamond" w:hint="eastAsia"/>
          <w:sz w:val="24"/>
          <w:szCs w:val="24"/>
          <w:lang w:eastAsia="zh-CN"/>
        </w:rPr>
        <w:instrText>","container-title":"36 Kr","title":"Wusong promotes \"Fa Xiao Tao\": making artificial intel</w:instrText>
      </w:r>
      <w:r w:rsidR="003A40CF">
        <w:rPr>
          <w:rFonts w:ascii="Garamond" w:hAnsi="Garamond"/>
          <w:sz w:val="24"/>
          <w:szCs w:val="24"/>
          <w:lang w:eastAsia="zh-CN"/>
        </w:rPr>
        <w:instrText xml:space="preserve">ligence work in law","URL":"https://36kr.com/p/5054587","author":[{"family":"Xu","given":"Ning"}],"accessed":{"date-parts":[["2019",10,17]]},"issued":{"date-parts":[["2016"]]}}},{"id":1304,"uris":["http://zotero.org/users/2044898/items/WVKDGJRQ"],"uri":["http://zotero.org/users/2044898/items/WVKDGJRQ"],"itemData":{"id":1304,"type":"webpage","container-title":"Yi Magazine","title":"Another occupation about to be replaced by AI? This time it is lawyers","URL":"https://www.cbnweek.com/articles/normal/20373","author":[{"family":"Yang","given":"Qiaochu"}],"accessed":{"date-parts":[["2019",10,17]]},"issued":{"date-parts":[["2018"]]}}}],"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(S. Chen 2018; Y. Li 2018; Liaodian keji 2018; Lv Toutiao 2017; N. Xu 2016; Yang 2018)</w:t>
      </w:r>
      <w:r w:rsidR="003A40CF">
        <w:rPr>
          <w:rFonts w:ascii="Garamond" w:hAnsi="Garamond"/>
          <w:sz w:val="24"/>
          <w:szCs w:val="24"/>
          <w:lang w:eastAsia="zh-CN"/>
        </w:rPr>
        <w:fldChar w:fldCharType="end"/>
      </w:r>
      <w:r w:rsidR="004B259F" w:rsidRPr="00633203">
        <w:rPr>
          <w:rFonts w:ascii="Garamond" w:hAnsi="Garamond"/>
          <w:sz w:val="24"/>
          <w:szCs w:val="24"/>
          <w:lang w:eastAsia="zh-CN"/>
        </w:rPr>
        <w:t>.</w:t>
      </w:r>
    </w:p>
    <w:p w14:paraId="25AA2EDE" w14:textId="6E9E8796" w:rsidR="00257704" w:rsidRPr="00633203" w:rsidRDefault="008E76F7" w:rsidP="00E77398">
      <w:pPr>
        <w:pStyle w:val="Normal1"/>
        <w:spacing w:before="120" w:line="480" w:lineRule="auto"/>
        <w:rPr>
          <w:rFonts w:ascii="Garamond" w:hAnsi="Garamond"/>
          <w:b/>
          <w:bCs/>
          <w:sz w:val="24"/>
          <w:szCs w:val="24"/>
        </w:rPr>
      </w:pPr>
      <w:r w:rsidRPr="00633203">
        <w:rPr>
          <w:rFonts w:ascii="Garamond" w:hAnsi="Garamond"/>
          <w:b/>
          <w:bCs/>
          <w:sz w:val="24"/>
          <w:szCs w:val="24"/>
        </w:rPr>
        <w:t>Basic Education</w:t>
      </w:r>
    </w:p>
    <w:p w14:paraId="00C7FE18" w14:textId="0F71FC30" w:rsidR="00B54C38" w:rsidRPr="00633203" w:rsidRDefault="008E76F7" w:rsidP="00633203">
      <w:pPr>
        <w:pStyle w:val="Normal1"/>
        <w:spacing w:before="120" w:line="480" w:lineRule="auto"/>
        <w:rPr>
          <w:rFonts w:ascii="Garamond" w:hAnsi="Garamond"/>
          <w:sz w:val="24"/>
          <w:szCs w:val="24"/>
          <w:lang w:eastAsia="zh-CN"/>
        </w:rPr>
      </w:pPr>
      <w:r w:rsidRPr="00633203">
        <w:rPr>
          <w:rFonts w:ascii="Garamond" w:hAnsi="Garamond"/>
          <w:sz w:val="24"/>
          <w:szCs w:val="24"/>
        </w:rPr>
        <w:t>Education</w:t>
      </w:r>
      <w:r w:rsidR="008661BF" w:rsidRPr="00633203">
        <w:rPr>
          <w:rFonts w:ascii="Garamond" w:hAnsi="Garamond"/>
          <w:sz w:val="24"/>
          <w:szCs w:val="24"/>
        </w:rPr>
        <w:t xml:space="preserve"> has existed </w:t>
      </w:r>
      <w:r w:rsidR="00F2459C" w:rsidRPr="00633203">
        <w:rPr>
          <w:rFonts w:ascii="Garamond" w:hAnsi="Garamond"/>
          <w:sz w:val="24"/>
          <w:szCs w:val="24"/>
        </w:rPr>
        <w:t xml:space="preserve">as a state-dependent profession </w:t>
      </w:r>
      <w:r w:rsidR="008661BF" w:rsidRPr="00633203">
        <w:rPr>
          <w:rFonts w:ascii="Garamond" w:hAnsi="Garamond"/>
          <w:sz w:val="24"/>
          <w:szCs w:val="24"/>
        </w:rPr>
        <w:t xml:space="preserve">for several millennia in China, although the nature of </w:t>
      </w:r>
      <w:r w:rsidRPr="00633203">
        <w:rPr>
          <w:rFonts w:ascii="Garamond" w:hAnsi="Garamond"/>
          <w:sz w:val="24"/>
          <w:szCs w:val="24"/>
        </w:rPr>
        <w:t>educators’</w:t>
      </w:r>
      <w:r w:rsidR="008661BF" w:rsidRPr="00633203">
        <w:rPr>
          <w:rFonts w:ascii="Garamond" w:hAnsi="Garamond"/>
          <w:sz w:val="24"/>
          <w:szCs w:val="24"/>
        </w:rPr>
        <w:t xml:space="preserve"> work and </w:t>
      </w:r>
      <w:r w:rsidRPr="00633203">
        <w:rPr>
          <w:rFonts w:ascii="Garamond" w:hAnsi="Garamond"/>
          <w:sz w:val="24"/>
          <w:szCs w:val="24"/>
        </w:rPr>
        <w:t xml:space="preserve">the </w:t>
      </w:r>
      <w:r w:rsidR="008661BF" w:rsidRPr="00633203">
        <w:rPr>
          <w:rFonts w:ascii="Garamond" w:hAnsi="Garamond"/>
          <w:sz w:val="24"/>
          <w:szCs w:val="24"/>
        </w:rPr>
        <w:t xml:space="preserve">institutions </w:t>
      </w:r>
      <w:r w:rsidR="0048598B" w:rsidRPr="00633203">
        <w:rPr>
          <w:rFonts w:ascii="Garamond" w:hAnsi="Garamond"/>
          <w:sz w:val="24"/>
          <w:szCs w:val="24"/>
        </w:rPr>
        <w:t xml:space="preserve">in which </w:t>
      </w:r>
      <w:r w:rsidR="008661BF" w:rsidRPr="00633203">
        <w:rPr>
          <w:rFonts w:ascii="Garamond" w:hAnsi="Garamond"/>
          <w:sz w:val="24"/>
          <w:szCs w:val="24"/>
        </w:rPr>
        <w:t xml:space="preserve">they work have gone through fundamental changes. </w:t>
      </w:r>
      <w:r w:rsidR="001414B2" w:rsidRPr="00633203">
        <w:rPr>
          <w:rFonts w:ascii="Garamond" w:hAnsi="Garamond"/>
          <w:sz w:val="24"/>
          <w:szCs w:val="24"/>
        </w:rPr>
        <w:t xml:space="preserve">Historians trace the earliest schools (for slave-owners) to the Shang dynasty (1766-1122 </w:t>
      </w:r>
      <w:r w:rsidR="00D61568" w:rsidRPr="00633203">
        <w:rPr>
          <w:rFonts w:ascii="Garamond" w:hAnsi="Garamond"/>
          <w:sz w:val="24"/>
          <w:szCs w:val="24"/>
        </w:rPr>
        <w:t>B</w:t>
      </w:r>
      <w:r w:rsidR="001414B2" w:rsidRPr="00633203">
        <w:rPr>
          <w:rFonts w:ascii="Garamond" w:hAnsi="Garamond"/>
          <w:sz w:val="24"/>
          <w:szCs w:val="24"/>
        </w:rPr>
        <w:t>.</w:t>
      </w:r>
      <w:r w:rsidR="00D61568" w:rsidRPr="00633203">
        <w:rPr>
          <w:rFonts w:ascii="Garamond" w:hAnsi="Garamond"/>
          <w:sz w:val="24"/>
          <w:szCs w:val="24"/>
        </w:rPr>
        <w:t>C</w:t>
      </w:r>
      <w:r w:rsidR="001414B2" w:rsidRPr="00633203">
        <w:rPr>
          <w:rFonts w:ascii="Garamond" w:hAnsi="Garamond"/>
          <w:sz w:val="24"/>
          <w:szCs w:val="24"/>
        </w:rPr>
        <w:t>.)</w:t>
      </w:r>
      <w:r w:rsidR="00187812" w:rsidRPr="00633203">
        <w:rPr>
          <w:rFonts w:ascii="Garamond" w:hAnsi="Garamond"/>
          <w:sz w:val="24"/>
          <w:szCs w:val="24"/>
        </w:rPr>
        <w:t xml:space="preserve"> </w:t>
      </w:r>
      <w:r w:rsidR="003A40CF">
        <w:rPr>
          <w:rFonts w:ascii="Garamond" w:hAnsi="Garamond"/>
          <w:sz w:val="24"/>
          <w:szCs w:val="24"/>
        </w:rPr>
        <w:fldChar w:fldCharType="begin"/>
      </w:r>
      <w:r w:rsidR="003A40CF">
        <w:rPr>
          <w:rFonts w:ascii="Garamond" w:hAnsi="Garamond"/>
          <w:sz w:val="24"/>
          <w:szCs w:val="24"/>
        </w:rPr>
        <w:instrText xml:space="preserve"> ADDIN ZOTERO_ITEM CSL_CITATION {"citationID":"q95EPLvB","properties":{"formattedCitation":"(Zhenzhou Zhao 2007)","plainCitation":"(Zhenzhou Zhao 2007)","noteIndex":0},"citationItems":[{"id":1280,"uris":["http://zotero.org/users/2044898/items/JQEQ5I3X"],"uri":["http://zotero.org/users/2044898/items/JQEQ5I3X"],"itemData":{"id":1280,"type":"chapter","container-title":"Going to school in East Asia","page":"61–85","publisher":"Greenwood Publishing Group","source":"Google Scholar","title":"Schooling in China","author":[{"family":"Zhao","given":"Zhenzhou"}],"editor":[{"family":"Postiglione","given":"Gerard A."},{"family":"Tan","given":"Jason"}],"issued":{"date-parts":[["2007"]]}}}],"schema":"https://github.com/citation-style-language/schema/raw/master/csl-citation.json"} </w:instrText>
      </w:r>
      <w:r w:rsidR="003A40CF">
        <w:rPr>
          <w:rFonts w:ascii="Garamond" w:hAnsi="Garamond"/>
          <w:sz w:val="24"/>
          <w:szCs w:val="24"/>
        </w:rPr>
        <w:fldChar w:fldCharType="separate"/>
      </w:r>
      <w:r w:rsidR="003A40CF">
        <w:rPr>
          <w:rFonts w:ascii="Garamond" w:hAnsi="Garamond"/>
          <w:noProof/>
          <w:sz w:val="24"/>
          <w:szCs w:val="24"/>
        </w:rPr>
        <w:t>(Zhenzhou Zhao 2007)</w:t>
      </w:r>
      <w:r w:rsidR="003A40CF">
        <w:rPr>
          <w:rFonts w:ascii="Garamond" w:hAnsi="Garamond"/>
          <w:sz w:val="24"/>
          <w:szCs w:val="24"/>
        </w:rPr>
        <w:fldChar w:fldCharType="end"/>
      </w:r>
      <w:r w:rsidR="001414B2" w:rsidRPr="00633203">
        <w:rPr>
          <w:rFonts w:ascii="Garamond" w:hAnsi="Garamond"/>
          <w:sz w:val="24"/>
          <w:szCs w:val="24"/>
        </w:rPr>
        <w:t xml:space="preserve">. </w:t>
      </w:r>
      <w:r w:rsidR="007F366A" w:rsidRPr="00633203">
        <w:rPr>
          <w:rFonts w:ascii="Garamond" w:hAnsi="Garamond"/>
          <w:sz w:val="24"/>
          <w:szCs w:val="24"/>
          <w:lang w:eastAsia="zh-CN"/>
        </w:rPr>
        <w:t>By Song dynasty</w:t>
      </w:r>
      <w:r w:rsidR="00D61568" w:rsidRPr="00633203">
        <w:rPr>
          <w:rFonts w:ascii="Garamond" w:hAnsi="Garamond"/>
          <w:sz w:val="24"/>
          <w:szCs w:val="24"/>
          <w:lang w:eastAsia="zh-CN"/>
        </w:rPr>
        <w:t xml:space="preserve"> (960-1279 A.D.)</w:t>
      </w:r>
      <w:r w:rsidR="007F366A" w:rsidRPr="00633203">
        <w:rPr>
          <w:rFonts w:ascii="Garamond" w:hAnsi="Garamond"/>
          <w:sz w:val="24"/>
          <w:szCs w:val="24"/>
          <w:lang w:eastAsia="zh-CN"/>
        </w:rPr>
        <w:t xml:space="preserve">, China already had a multi-tiered schooling system with </w:t>
      </w:r>
      <w:r w:rsidR="00624FFB" w:rsidRPr="00633203">
        <w:rPr>
          <w:rFonts w:ascii="Garamond" w:hAnsi="Garamond"/>
          <w:sz w:val="24"/>
          <w:szCs w:val="24"/>
          <w:lang w:eastAsia="zh-CN"/>
        </w:rPr>
        <w:t xml:space="preserve">a myriad combination of </w:t>
      </w:r>
      <w:r w:rsidR="00627F7E" w:rsidRPr="00633203">
        <w:rPr>
          <w:rFonts w:ascii="Garamond" w:hAnsi="Garamond"/>
          <w:sz w:val="24"/>
          <w:szCs w:val="24"/>
          <w:lang w:eastAsia="zh-CN"/>
        </w:rPr>
        <w:t>government-run schools</w:t>
      </w:r>
      <w:r w:rsidR="00624FFB" w:rsidRPr="00633203">
        <w:rPr>
          <w:rFonts w:ascii="Garamond" w:hAnsi="Garamond"/>
          <w:sz w:val="24"/>
          <w:szCs w:val="24"/>
          <w:lang w:eastAsia="zh-CN"/>
        </w:rPr>
        <w:t xml:space="preserve"> and private</w:t>
      </w:r>
      <w:r w:rsidR="007F366A" w:rsidRPr="00633203">
        <w:rPr>
          <w:rFonts w:ascii="Garamond" w:hAnsi="Garamond"/>
          <w:sz w:val="24"/>
          <w:szCs w:val="24"/>
          <w:lang w:eastAsia="zh-CN"/>
        </w:rPr>
        <w:t xml:space="preserve"> schools</w:t>
      </w:r>
      <w:r w:rsidR="00627F7E" w:rsidRPr="00633203">
        <w:rPr>
          <w:rFonts w:ascii="Garamond" w:hAnsi="Garamond"/>
          <w:sz w:val="24"/>
          <w:szCs w:val="24"/>
          <w:lang w:eastAsia="zh-CN"/>
        </w:rPr>
        <w:t xml:space="preserve"> supported by local gentry</w:t>
      </w:r>
      <w:r w:rsidR="007F366A"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{"citationID":"0mucH0Mz","properties":{"formattedCitation":"(Borthwick 1983)","plainCitation":"(Borthwick 1983)","noteIndex":0},"citationItems":[{"id":1061,"uris":["http://zotero.org/users/2044898/items/3IB32CBA"],"uri":["http://zotero.org/users/2044898/items/3IB32CBA"],"itemData":{"id":1061,"type":"book","abstract":"Based on thesis (doctoral) --Australian National University, 1978 ; Includes index ; Bibliography: p. [197]-210","ISBN":"978-0-8179-7681-1","language":"eng","source":"hollis.harvard.edu","title":"Education and social change in China: the beginnings of the modern era","title-short":"Education and social change in China","author":[{"family":"Borthwick","given":"Sally"}],"issued":{"date-parts":[["1983"]]}}}],"schema":"https://github.com/citation-style-language/schema/raw/master/csl-citation.json"}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(Borthwick 1983)</w:t>
      </w:r>
      <w:r w:rsidR="003A40CF">
        <w:rPr>
          <w:rFonts w:ascii="Garamond" w:hAnsi="Garamond"/>
          <w:sz w:val="24"/>
          <w:szCs w:val="24"/>
          <w:lang w:eastAsia="zh-CN"/>
        </w:rPr>
        <w:fldChar w:fldCharType="end"/>
      </w:r>
      <w:r w:rsidR="007F366A" w:rsidRPr="00633203">
        <w:rPr>
          <w:rFonts w:ascii="Garamond" w:hAnsi="Garamond"/>
          <w:sz w:val="24"/>
          <w:szCs w:val="24"/>
          <w:lang w:eastAsia="zh-CN"/>
        </w:rPr>
        <w:t xml:space="preserve">. </w:t>
      </w:r>
      <w:r w:rsidR="008B7BB8" w:rsidRPr="00633203">
        <w:rPr>
          <w:rFonts w:ascii="Garamond" w:hAnsi="Garamond"/>
          <w:sz w:val="24"/>
          <w:szCs w:val="24"/>
          <w:lang w:eastAsia="zh-CN"/>
        </w:rPr>
        <w:t>Most basic-level school</w:t>
      </w:r>
      <w:r w:rsidR="00F64A9C" w:rsidRPr="00633203">
        <w:rPr>
          <w:rFonts w:ascii="Garamond" w:hAnsi="Garamond"/>
          <w:sz w:val="24"/>
          <w:szCs w:val="24"/>
          <w:lang w:eastAsia="zh-CN"/>
        </w:rPr>
        <w:t>s</w:t>
      </w:r>
      <w:r w:rsidR="00D07790" w:rsidRPr="00633203">
        <w:rPr>
          <w:rFonts w:ascii="Garamond" w:hAnsi="Garamond"/>
          <w:sz w:val="24"/>
          <w:szCs w:val="24"/>
          <w:lang w:eastAsia="zh-CN"/>
        </w:rPr>
        <w:t xml:space="preserve"> served the dual</w:t>
      </w:r>
      <w:r w:rsidR="00B200FD" w:rsidRPr="00633203">
        <w:rPr>
          <w:rFonts w:ascii="Garamond" w:hAnsi="Garamond"/>
          <w:sz w:val="24"/>
          <w:szCs w:val="24"/>
          <w:lang w:eastAsia="zh-CN"/>
        </w:rPr>
        <w:t xml:space="preserve"> function</w:t>
      </w:r>
      <w:r w:rsidR="00D07790" w:rsidRPr="00633203">
        <w:rPr>
          <w:rFonts w:ascii="Garamond" w:hAnsi="Garamond"/>
          <w:sz w:val="24"/>
          <w:szCs w:val="24"/>
          <w:lang w:eastAsia="zh-CN"/>
        </w:rPr>
        <w:t xml:space="preserve"> of instilling morality in the masses and </w:t>
      </w:r>
      <w:r w:rsidR="00B200FD" w:rsidRPr="00633203">
        <w:rPr>
          <w:rFonts w:ascii="Garamond" w:hAnsi="Garamond"/>
          <w:sz w:val="24"/>
          <w:szCs w:val="24"/>
          <w:lang w:eastAsia="zh-CN"/>
        </w:rPr>
        <w:t>helping students prepare</w:t>
      </w:r>
      <w:r w:rsidR="00D07790" w:rsidRPr="00633203">
        <w:rPr>
          <w:rFonts w:ascii="Garamond" w:hAnsi="Garamond"/>
          <w:sz w:val="24"/>
          <w:szCs w:val="24"/>
          <w:lang w:eastAsia="zh-CN"/>
        </w:rPr>
        <w:t xml:space="preserve"> for the civil service examination</w:t>
      </w:r>
      <w:r w:rsidR="00B200FD" w:rsidRPr="00633203">
        <w:rPr>
          <w:rFonts w:ascii="Garamond" w:hAnsi="Garamond"/>
          <w:sz w:val="24"/>
          <w:szCs w:val="24"/>
          <w:lang w:eastAsia="zh-CN"/>
        </w:rPr>
        <w:t xml:space="preserve"> that selected people for officialdom</w:t>
      </w:r>
      <w:r w:rsidR="00D07790" w:rsidRPr="00633203">
        <w:rPr>
          <w:rFonts w:ascii="Garamond" w:hAnsi="Garamond"/>
          <w:sz w:val="24"/>
          <w:szCs w:val="24"/>
          <w:lang w:eastAsia="zh-CN"/>
        </w:rPr>
        <w:t xml:space="preserve">. </w:t>
      </w:r>
      <w:r w:rsidR="008C1267" w:rsidRPr="00633203">
        <w:rPr>
          <w:rFonts w:ascii="Garamond" w:hAnsi="Garamond"/>
          <w:sz w:val="24"/>
          <w:szCs w:val="24"/>
          <w:lang w:eastAsia="zh-CN"/>
        </w:rPr>
        <w:t>The</w:t>
      </w:r>
      <w:r w:rsidR="009A72E1" w:rsidRPr="00633203">
        <w:rPr>
          <w:rFonts w:ascii="Garamond" w:hAnsi="Garamond"/>
          <w:sz w:val="24"/>
          <w:szCs w:val="24"/>
          <w:lang w:eastAsia="zh-CN"/>
        </w:rPr>
        <w:t xml:space="preserve"> school system</w:t>
      </w:r>
      <w:r w:rsidR="008C1267" w:rsidRPr="00633203">
        <w:rPr>
          <w:rFonts w:ascii="Garamond" w:hAnsi="Garamond"/>
          <w:sz w:val="24"/>
          <w:szCs w:val="24"/>
          <w:lang w:eastAsia="zh-CN"/>
        </w:rPr>
        <w:t xml:space="preserve"> mainly </w:t>
      </w:r>
      <w:r w:rsidR="005B74A1" w:rsidRPr="00633203">
        <w:rPr>
          <w:rFonts w:ascii="Garamond" w:hAnsi="Garamond"/>
          <w:sz w:val="24"/>
          <w:szCs w:val="24"/>
          <w:lang w:eastAsia="zh-CN"/>
        </w:rPr>
        <w:t>educated</w:t>
      </w:r>
      <w:r w:rsidR="008C1267" w:rsidRPr="00633203">
        <w:rPr>
          <w:rFonts w:ascii="Garamond" w:hAnsi="Garamond"/>
          <w:sz w:val="24"/>
          <w:szCs w:val="24"/>
          <w:lang w:eastAsia="zh-CN"/>
        </w:rPr>
        <w:t xml:space="preserve"> the </w:t>
      </w:r>
      <w:r w:rsidR="00077038" w:rsidRPr="00633203">
        <w:rPr>
          <w:rFonts w:ascii="Garamond" w:hAnsi="Garamond"/>
          <w:sz w:val="24"/>
          <w:szCs w:val="24"/>
          <w:lang w:eastAsia="zh-CN"/>
        </w:rPr>
        <w:t>sons</w:t>
      </w:r>
      <w:r w:rsidR="008C1267" w:rsidRPr="00633203">
        <w:rPr>
          <w:rFonts w:ascii="Garamond" w:hAnsi="Garamond"/>
          <w:sz w:val="24"/>
          <w:szCs w:val="24"/>
          <w:lang w:eastAsia="zh-CN"/>
        </w:rPr>
        <w:t xml:space="preserve"> </w:t>
      </w:r>
      <w:r w:rsidR="00077038" w:rsidRPr="00633203">
        <w:rPr>
          <w:rFonts w:ascii="Garamond" w:hAnsi="Garamond"/>
          <w:sz w:val="24"/>
          <w:szCs w:val="24"/>
          <w:lang w:eastAsia="zh-CN"/>
        </w:rPr>
        <w:t>of</w:t>
      </w:r>
      <w:r w:rsidR="008C1267" w:rsidRPr="00633203">
        <w:rPr>
          <w:rFonts w:ascii="Garamond" w:hAnsi="Garamond"/>
          <w:sz w:val="24"/>
          <w:szCs w:val="24"/>
          <w:lang w:eastAsia="zh-CN"/>
        </w:rPr>
        <w:t xml:space="preserve"> </w:t>
      </w:r>
      <w:r w:rsidR="00BA0AEF" w:rsidRPr="00633203">
        <w:rPr>
          <w:rFonts w:ascii="Garamond" w:hAnsi="Garamond"/>
          <w:sz w:val="24"/>
          <w:szCs w:val="24"/>
          <w:lang w:eastAsia="zh-CN"/>
        </w:rPr>
        <w:t>gentry</w:t>
      </w:r>
      <w:r w:rsidR="008C1267" w:rsidRPr="00633203">
        <w:rPr>
          <w:rFonts w:ascii="Garamond" w:hAnsi="Garamond"/>
          <w:sz w:val="24"/>
          <w:szCs w:val="24"/>
          <w:lang w:eastAsia="zh-CN"/>
        </w:rPr>
        <w:t xml:space="preserve"> families, using Confucian classics as the main teaching materials </w:t>
      </w:r>
      <w:r w:rsidR="00714ACC" w:rsidRPr="00633203">
        <w:rPr>
          <w:rFonts w:ascii="Garamond" w:hAnsi="Garamond"/>
          <w:sz w:val="24"/>
          <w:szCs w:val="24"/>
          <w:lang w:eastAsia="zh-CN"/>
        </w:rPr>
        <w:t>and</w:t>
      </w:r>
      <w:r w:rsidR="008C1267" w:rsidRPr="00633203">
        <w:rPr>
          <w:rFonts w:ascii="Garamond" w:hAnsi="Garamond"/>
          <w:sz w:val="24"/>
          <w:szCs w:val="24"/>
          <w:lang w:eastAsia="zh-CN"/>
        </w:rPr>
        <w:t xml:space="preserve"> rote memorization</w:t>
      </w:r>
      <w:r w:rsidR="00581B2C" w:rsidRPr="00633203">
        <w:rPr>
          <w:rFonts w:ascii="Garamond" w:hAnsi="Garamond"/>
          <w:sz w:val="24"/>
          <w:szCs w:val="24"/>
          <w:lang w:eastAsia="zh-CN"/>
        </w:rPr>
        <w:t xml:space="preserve"> as the primary pedagogy</w:t>
      </w:r>
      <w:r w:rsidR="00E3091F"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{"citationID":"QdbOtlMK","properties":{"formattedCitation":"(Borthwick 1983; Cleverley 1991; Elman 1991)","plainCitation":"(Borthwick 1983; Cleverley 1991; Elman 1991)","noteIndex":0},"citationItems":[{"id":1061,"uris":["http://zotero.org/users/2044898/items/3IB32CBA"],"uri":["http://zotero.org/users/2044898/items/3IB32CBA"],"itemData":{"id":1061,"type":"book","abstract":"Based on thesis (doctoral) --Australian National University, 1978 ; Includes index ; Bibliography: p. [197]-210","ISBN":"978-0-8179-7681-1","language":"eng","source":"hollis.harvard.edu","title":"Education and social change in China: the beginnings of the modern era","title-short":"Education and social change in China","author":[{"family":"Borthwick","given":"Sally"}],"issued":{"date-parts":[["1983"]]}}},{"id":56,"uris":["http://zotero.org/users/2044898/items/T5ZIBB2S"],"uri":["http://zotero.org/users/2044898/items/T5ZIBB2S"],"itemData":{"id":56,"type":"book","call-number":"LA1131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F."}],"issued":{"date-parts":[["1991"]]}}},{"id":1275,"uris":["http://zotero.org/users/2044898/items/8ZLFRX7G"],"uri":["http://zotero.org/users/2044898/items/8ZLFRX7G"],"itemData":{"id":1275,"type":"article-journal","container-title":"The Journal of Asian Studies","issue":"1","page":"7–28","source":"Google Scholar","title":"Political, social, and cultural reproduction via civil service examinations in late imperial China","volume":"50","author":[{"family":"Elman","given":"Benjamin A."}],"issued":{"date-parts":[["1991"]]}}}],"schema":"https://github.com/citation-style-language/schema/raw/master/csl-citation.json"}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(Borthwick 1983; Cleverley 1991; Elman 1991)</w:t>
      </w:r>
      <w:r w:rsidR="003A40CF">
        <w:rPr>
          <w:rFonts w:ascii="Garamond" w:hAnsi="Garamond"/>
          <w:sz w:val="24"/>
          <w:szCs w:val="24"/>
          <w:lang w:eastAsia="zh-CN"/>
        </w:rPr>
        <w:fldChar w:fldCharType="end"/>
      </w:r>
      <w:r w:rsidR="008C1267" w:rsidRPr="00633203">
        <w:rPr>
          <w:rFonts w:ascii="Garamond" w:hAnsi="Garamond"/>
          <w:sz w:val="24"/>
          <w:szCs w:val="24"/>
          <w:lang w:eastAsia="zh-CN"/>
        </w:rPr>
        <w:t xml:space="preserve">. </w:t>
      </w:r>
      <w:r w:rsidR="00EF440F" w:rsidRPr="00633203">
        <w:rPr>
          <w:rFonts w:ascii="Garamond" w:hAnsi="Garamond"/>
          <w:sz w:val="24"/>
          <w:szCs w:val="24"/>
          <w:lang w:eastAsia="zh-CN"/>
        </w:rPr>
        <w:t>Although teachers were respected</w:t>
      </w:r>
      <w:r w:rsidR="00A4697D" w:rsidRPr="00633203">
        <w:rPr>
          <w:rFonts w:ascii="Garamond" w:hAnsi="Garamond"/>
          <w:sz w:val="24"/>
          <w:szCs w:val="24"/>
          <w:lang w:eastAsia="zh-CN"/>
        </w:rPr>
        <w:t xml:space="preserve"> and expected to be </w:t>
      </w:r>
      <w:r w:rsidR="00DB16F5" w:rsidRPr="00633203">
        <w:rPr>
          <w:rFonts w:ascii="Garamond" w:hAnsi="Garamond"/>
          <w:sz w:val="24"/>
          <w:szCs w:val="24"/>
          <w:lang w:eastAsia="zh-CN"/>
        </w:rPr>
        <w:t xml:space="preserve">Confucian </w:t>
      </w:r>
      <w:r w:rsidR="00A4697D" w:rsidRPr="00633203">
        <w:rPr>
          <w:rFonts w:ascii="Garamond" w:hAnsi="Garamond"/>
          <w:sz w:val="24"/>
          <w:szCs w:val="24"/>
          <w:lang w:eastAsia="zh-CN"/>
        </w:rPr>
        <w:t>moral exemplars</w:t>
      </w:r>
      <w:r w:rsidR="00EF440F" w:rsidRPr="00633203">
        <w:rPr>
          <w:rFonts w:ascii="Garamond" w:hAnsi="Garamond"/>
          <w:sz w:val="24"/>
          <w:szCs w:val="24"/>
          <w:lang w:eastAsia="zh-CN"/>
        </w:rPr>
        <w:t>, t</w:t>
      </w:r>
      <w:r w:rsidR="00BA0AEF" w:rsidRPr="00633203">
        <w:rPr>
          <w:rFonts w:ascii="Garamond" w:hAnsi="Garamond" w:hint="eastAsia"/>
          <w:sz w:val="24"/>
          <w:szCs w:val="24"/>
          <w:lang w:eastAsia="zh-CN"/>
        </w:rPr>
        <w:t>h</w:t>
      </w:r>
      <w:r w:rsidR="00BA0AEF" w:rsidRPr="00633203">
        <w:rPr>
          <w:rFonts w:ascii="Garamond" w:hAnsi="Garamond"/>
          <w:sz w:val="24"/>
          <w:szCs w:val="24"/>
          <w:lang w:eastAsia="zh-CN"/>
        </w:rPr>
        <w:t>ere was no specialized training for teach</w:t>
      </w:r>
      <w:r w:rsidR="00EF440F" w:rsidRPr="00633203">
        <w:rPr>
          <w:rFonts w:ascii="Garamond" w:hAnsi="Garamond"/>
          <w:sz w:val="24"/>
          <w:szCs w:val="24"/>
          <w:lang w:eastAsia="zh-CN"/>
        </w:rPr>
        <w:t>ing</w:t>
      </w:r>
      <w:r w:rsidR="00BA0AEF" w:rsidRPr="00633203">
        <w:rPr>
          <w:rFonts w:ascii="Garamond" w:hAnsi="Garamond"/>
          <w:sz w:val="24"/>
          <w:szCs w:val="24"/>
          <w:lang w:eastAsia="zh-CN"/>
        </w:rPr>
        <w:t xml:space="preserve">; </w:t>
      </w:r>
      <w:r w:rsidR="00510572" w:rsidRPr="00633203">
        <w:rPr>
          <w:rFonts w:ascii="Garamond" w:hAnsi="Garamond"/>
          <w:sz w:val="24"/>
          <w:szCs w:val="24"/>
          <w:lang w:eastAsia="zh-CN"/>
        </w:rPr>
        <w:t>many of them were graduates of</w:t>
      </w:r>
      <w:r w:rsidR="00381008" w:rsidRPr="00633203">
        <w:rPr>
          <w:rFonts w:ascii="Garamond" w:hAnsi="Garamond"/>
          <w:sz w:val="24"/>
          <w:szCs w:val="24"/>
          <w:lang w:eastAsia="zh-CN"/>
        </w:rPr>
        <w:t xml:space="preserve"> local or</w:t>
      </w:r>
      <w:r w:rsidR="00510572" w:rsidRPr="00633203">
        <w:rPr>
          <w:rFonts w:ascii="Garamond" w:hAnsi="Garamond"/>
          <w:sz w:val="24"/>
          <w:szCs w:val="24"/>
          <w:lang w:eastAsia="zh-CN"/>
        </w:rPr>
        <w:t xml:space="preserve"> provincial exams who did not obtain official appointment in courts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{"citationID":"I4BLRlhM","properties":{"formattedCitation":"(Cleverley 1991; Elman 1991)","plainCitation":"(Cleverley 1991; Elman 1991)","noteIndex":0},"citationItems":[{"id":56,"uris":["http://zotero.org/users/2044898/items/T5ZIBB2S"],"uri":["http://zotero.org/users/2044898/items/T5ZIBB2S"],"itemData":{"id":56,"type":"book","call-number":"LA1131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F."}],"issued":{"date-parts":[["1991"]]}}},{"id":1275,"uris":["http://zotero.org/users/2044898/items/8ZLFRX7G"],"uri":["http://zotero.org/users/2044898/items/8ZLFRX7G"],"itemData":{"id":1275,"type":"article-journal","container-title":"The Journal of Asian Studies","issue":"1","page":"7–28","source":"Google Scholar","title":"Political, social, and cultural reproduction via civil service examinations in late imperial China","volume":"50","author":[{"family":"Elman","given":"Benjamin A."}],"issued":{"date-parts":[["1991"]]}}}],"schema":"https://github.com/citation-style-language/schema/raw/master/csl-citation.json"}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 Elman 1991)</w:t>
      </w:r>
      <w:r w:rsidR="003A40CF">
        <w:rPr>
          <w:rFonts w:ascii="Garamond" w:hAnsi="Garamond"/>
          <w:sz w:val="24"/>
          <w:szCs w:val="24"/>
          <w:lang w:eastAsia="zh-CN"/>
        </w:rPr>
        <w:fldChar w:fldCharType="end"/>
      </w:r>
      <w:r w:rsidR="00510572" w:rsidRPr="00633203">
        <w:rPr>
          <w:rFonts w:ascii="Garamond" w:hAnsi="Garamond"/>
          <w:sz w:val="24"/>
          <w:szCs w:val="24"/>
          <w:lang w:eastAsia="zh-CN"/>
        </w:rPr>
        <w:t>.</w:t>
      </w:r>
    </w:p>
    <w:p w14:paraId="3774299F" w14:textId="420B5777" w:rsidR="007542D0" w:rsidRPr="00633203" w:rsidRDefault="00BE4845"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Like medicine and law, the modernization of the Chinese schools started in mid 19</w:t>
      </w:r>
      <w:r w:rsidRPr="00633203">
        <w:rPr>
          <w:rFonts w:ascii="Garamond" w:hAnsi="Garamond"/>
          <w:sz w:val="24"/>
          <w:szCs w:val="24"/>
          <w:vertAlign w:val="superscript"/>
          <w:lang w:eastAsia="zh-CN"/>
        </w:rPr>
        <w:t>th</w:t>
      </w:r>
      <w:r w:rsidRPr="00633203">
        <w:rPr>
          <w:rFonts w:ascii="Garamond" w:hAnsi="Garamond"/>
          <w:sz w:val="24"/>
          <w:szCs w:val="24"/>
          <w:lang w:eastAsia="zh-CN"/>
        </w:rPr>
        <w:t xml:space="preserve"> century</w:t>
      </w:r>
      <w:r w:rsidR="00503C04" w:rsidRPr="00633203">
        <w:rPr>
          <w:rFonts w:ascii="Garamond" w:hAnsi="Garamond"/>
          <w:sz w:val="24"/>
          <w:szCs w:val="24"/>
          <w:lang w:eastAsia="zh-CN"/>
        </w:rPr>
        <w:t xml:space="preserve">. By </w:t>
      </w:r>
      <w:r w:rsidR="00037B0B" w:rsidRPr="00633203">
        <w:rPr>
          <w:rFonts w:ascii="Garamond" w:hAnsi="Garamond"/>
          <w:sz w:val="24"/>
          <w:szCs w:val="24"/>
          <w:lang w:eastAsia="zh-CN"/>
        </w:rPr>
        <w:t>the early 1900s</w:t>
      </w:r>
      <w:r w:rsidR="00503C04" w:rsidRPr="00633203">
        <w:rPr>
          <w:rFonts w:ascii="Garamond" w:hAnsi="Garamond"/>
          <w:sz w:val="24"/>
          <w:szCs w:val="24"/>
          <w:lang w:eastAsia="zh-CN"/>
        </w:rPr>
        <w:t xml:space="preserve">, </w:t>
      </w:r>
      <w:r w:rsidR="00037B0B" w:rsidRPr="00633203">
        <w:rPr>
          <w:rFonts w:ascii="Garamond" w:hAnsi="Garamond"/>
          <w:sz w:val="24"/>
          <w:szCs w:val="24"/>
          <w:lang w:eastAsia="zh-CN"/>
        </w:rPr>
        <w:t xml:space="preserve">the Qing court had abolished the 1,300-year-old civil service examination and attempted </w:t>
      </w:r>
      <w:r w:rsidR="00037B0B" w:rsidRPr="00633203">
        <w:rPr>
          <w:rFonts w:ascii="Garamond" w:hAnsi="Garamond"/>
          <w:sz w:val="24"/>
          <w:szCs w:val="24"/>
          <w:lang w:eastAsia="zh-CN"/>
        </w:rPr>
        <w:lastRenderedPageBreak/>
        <w:t xml:space="preserve">to build a modern education system that ran on Western calendars and taught modern subjects like math and science alongside Confucian classics in age-segregated classrooms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{"citationID":"q2vkUqgd","properties":{"formattedCitation":"(Borthwick 1983)","plainCitation":"(Borthwick 1983)","noteIndex":0},"citationItems":[{"id":1061,"uris":["http://zotero.org/users/2044898/items/3IB32CBA"],"uri":["http://zotero.org/users/2044898/items/3IB32CBA"],"itemData":{"id":1061,"type":"book","abstract":"Based on thesis (doctoral) --Australian National University, 1978 ; Includes index ; Bibliography: p. [197]-210","ISBN":"978-0-8179-7681-1","language":"eng","source":"hollis.harvard.edu","title":"Education and social change in China: the beginnings of the modern era","title-short":"Education and social change in China","author":[{"family":"Borthwick","given":"Sally"}],"issued":{"date-parts":[["1983"]]}}}],"schema":"https://github.com/citation-style-language/schema/raw/master/csl-citation.json"}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(Borthwick 1983)</w:t>
      </w:r>
      <w:r w:rsidR="003A40CF">
        <w:rPr>
          <w:rFonts w:ascii="Garamond" w:hAnsi="Garamond"/>
          <w:sz w:val="24"/>
          <w:szCs w:val="24"/>
          <w:lang w:eastAsia="zh-CN"/>
        </w:rPr>
        <w:fldChar w:fldCharType="end"/>
      </w:r>
      <w:r w:rsidR="00037B0B" w:rsidRPr="00633203">
        <w:rPr>
          <w:rFonts w:ascii="Garamond" w:hAnsi="Garamond"/>
          <w:sz w:val="24"/>
          <w:szCs w:val="24"/>
          <w:lang w:eastAsia="zh-CN"/>
        </w:rPr>
        <w:t xml:space="preserve">. </w:t>
      </w:r>
      <w:r w:rsidR="00B3530C" w:rsidRPr="00633203">
        <w:rPr>
          <w:rFonts w:ascii="Garamond" w:hAnsi="Garamond"/>
          <w:sz w:val="24"/>
          <w:szCs w:val="24"/>
          <w:lang w:eastAsia="zh-CN"/>
        </w:rPr>
        <w:t xml:space="preserve">The Qing court had little success in implementing these plans, however, as it was near </w:t>
      </w:r>
      <w:r w:rsidR="007A5B13" w:rsidRPr="00633203">
        <w:rPr>
          <w:rFonts w:ascii="Garamond" w:hAnsi="Garamond"/>
          <w:sz w:val="24"/>
          <w:szCs w:val="24"/>
          <w:lang w:eastAsia="zh-CN"/>
        </w:rPr>
        <w:t xml:space="preserve">financial </w:t>
      </w:r>
      <w:r w:rsidR="00B3530C" w:rsidRPr="00633203">
        <w:rPr>
          <w:rFonts w:ascii="Garamond" w:hAnsi="Garamond"/>
          <w:sz w:val="24"/>
          <w:szCs w:val="24"/>
          <w:lang w:eastAsia="zh-CN"/>
        </w:rPr>
        <w:t>bankruptcy</w:t>
      </w:r>
      <w:r w:rsidR="00FC6FF0" w:rsidRPr="00633203">
        <w:rPr>
          <w:rFonts w:ascii="Garamond" w:hAnsi="Garamond"/>
          <w:sz w:val="24"/>
          <w:szCs w:val="24"/>
          <w:lang w:eastAsia="zh-CN"/>
        </w:rPr>
        <w:t xml:space="preserve"> and staffed its school</w:t>
      </w:r>
      <w:r w:rsidR="0053742B" w:rsidRPr="00633203">
        <w:rPr>
          <w:rFonts w:ascii="Garamond" w:hAnsi="Garamond"/>
          <w:sz w:val="24"/>
          <w:szCs w:val="24"/>
          <w:lang w:eastAsia="zh-CN"/>
        </w:rPr>
        <w:t>s</w:t>
      </w:r>
      <w:r w:rsidR="00FC6FF0" w:rsidRPr="00633203">
        <w:rPr>
          <w:rFonts w:ascii="Garamond" w:hAnsi="Garamond"/>
          <w:sz w:val="24"/>
          <w:szCs w:val="24"/>
          <w:lang w:eastAsia="zh-CN"/>
        </w:rPr>
        <w:t xml:space="preserve"> with classically trained scholar-officials</w:t>
      </w:r>
      <w:r w:rsidR="0053742B" w:rsidRPr="00633203">
        <w:rPr>
          <w:rFonts w:ascii="Garamond" w:hAnsi="Garamond"/>
          <w:sz w:val="24"/>
          <w:szCs w:val="24"/>
          <w:lang w:eastAsia="zh-CN"/>
        </w:rPr>
        <w:t xml:space="preserve"> without knowledge of modern schools</w:t>
      </w:r>
      <w:r w:rsidR="00B3530C" w:rsidRPr="00633203">
        <w:rPr>
          <w:rFonts w:ascii="Garamond" w:hAnsi="Garamond"/>
          <w:sz w:val="24"/>
          <w:szCs w:val="24"/>
          <w:lang w:eastAsia="zh-CN"/>
        </w:rPr>
        <w:t xml:space="preserve">. </w:t>
      </w:r>
      <w:r w:rsidR="006E080D" w:rsidRPr="00633203">
        <w:rPr>
          <w:rFonts w:ascii="Garamond" w:hAnsi="Garamond"/>
          <w:sz w:val="24"/>
          <w:szCs w:val="24"/>
          <w:lang w:eastAsia="zh-CN"/>
        </w:rPr>
        <w:t>The growth of m</w:t>
      </w:r>
      <w:r w:rsidR="00857C24" w:rsidRPr="00633203">
        <w:rPr>
          <w:rFonts w:ascii="Garamond" w:hAnsi="Garamond" w:hint="eastAsia"/>
          <w:sz w:val="24"/>
          <w:szCs w:val="24"/>
          <w:lang w:eastAsia="zh-CN"/>
        </w:rPr>
        <w:t>issionar</w:t>
      </w:r>
      <w:r w:rsidR="006E080D" w:rsidRPr="00633203">
        <w:rPr>
          <w:rFonts w:ascii="Garamond" w:hAnsi="Garamond"/>
          <w:sz w:val="24"/>
          <w:szCs w:val="24"/>
          <w:lang w:eastAsia="zh-CN"/>
        </w:rPr>
        <w:t xml:space="preserve">y schools </w:t>
      </w:r>
      <w:r w:rsidR="00B27F34" w:rsidRPr="00633203">
        <w:rPr>
          <w:rFonts w:ascii="Garamond" w:hAnsi="Garamond"/>
          <w:sz w:val="24"/>
          <w:szCs w:val="24"/>
          <w:lang w:eastAsia="zh-CN"/>
        </w:rPr>
        <w:t xml:space="preserve">across the country </w:t>
      </w:r>
      <w:r w:rsidR="006E080D" w:rsidRPr="00633203">
        <w:rPr>
          <w:rFonts w:ascii="Garamond" w:hAnsi="Garamond"/>
          <w:sz w:val="24"/>
          <w:szCs w:val="24"/>
          <w:lang w:eastAsia="zh-CN"/>
        </w:rPr>
        <w:t>proved more influential in introducing modern schools to Chinese people</w:t>
      </w:r>
      <w:r w:rsidR="00CB10D3" w:rsidRPr="00633203">
        <w:rPr>
          <w:rFonts w:ascii="Garamond" w:hAnsi="Garamond"/>
          <w:sz w:val="24"/>
          <w:szCs w:val="24"/>
          <w:lang w:eastAsia="zh-CN"/>
        </w:rPr>
        <w:t xml:space="preserve"> in this period</w:t>
      </w:r>
      <w:r w:rsidR="00037B0B" w:rsidRPr="00633203">
        <w:rPr>
          <w:rFonts w:ascii="Garamond" w:hAnsi="Garamond"/>
          <w:sz w:val="24"/>
          <w:szCs w:val="24"/>
          <w:lang w:eastAsia="zh-CN"/>
        </w:rPr>
        <w:t>.</w:t>
      </w:r>
      <w:r w:rsidR="00D71589" w:rsidRPr="00633203">
        <w:rPr>
          <w:rFonts w:ascii="Garamond" w:hAnsi="Garamond"/>
          <w:sz w:val="24"/>
          <w:szCs w:val="24"/>
          <w:lang w:eastAsia="zh-CN"/>
        </w:rPr>
        <w:t xml:space="preserve"> </w:t>
      </w:r>
    </w:p>
    <w:p w14:paraId="35A3B4EC" w14:textId="4402A7B9" w:rsidR="00077038" w:rsidRPr="00633203" w:rsidRDefault="00FC6A50"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After the collapse of </w:t>
      </w:r>
      <w:r w:rsidR="00C04D27" w:rsidRPr="00633203">
        <w:rPr>
          <w:rFonts w:ascii="Garamond" w:hAnsi="Garamond"/>
          <w:sz w:val="24"/>
          <w:szCs w:val="24"/>
          <w:lang w:eastAsia="zh-CN"/>
        </w:rPr>
        <w:t xml:space="preserve">the </w:t>
      </w:r>
      <w:r w:rsidRPr="00633203">
        <w:rPr>
          <w:rFonts w:ascii="Garamond" w:hAnsi="Garamond"/>
          <w:sz w:val="24"/>
          <w:szCs w:val="24"/>
          <w:lang w:eastAsia="zh-CN"/>
        </w:rPr>
        <w:t>Qing</w:t>
      </w:r>
      <w:r w:rsidR="00C04D27" w:rsidRPr="00633203">
        <w:rPr>
          <w:rFonts w:ascii="Garamond" w:hAnsi="Garamond"/>
          <w:sz w:val="24"/>
          <w:szCs w:val="24"/>
          <w:lang w:eastAsia="zh-CN"/>
        </w:rPr>
        <w:t xml:space="preserve"> dynasty</w:t>
      </w:r>
      <w:r w:rsidRPr="00633203">
        <w:rPr>
          <w:rFonts w:ascii="Garamond" w:hAnsi="Garamond"/>
          <w:sz w:val="24"/>
          <w:szCs w:val="24"/>
          <w:lang w:eastAsia="zh-CN"/>
        </w:rPr>
        <w:t>, the</w:t>
      </w:r>
      <w:r w:rsidR="00363923" w:rsidRPr="00633203">
        <w:rPr>
          <w:rFonts w:ascii="Garamond" w:hAnsi="Garamond"/>
          <w:sz w:val="24"/>
          <w:szCs w:val="24"/>
          <w:lang w:eastAsia="zh-CN"/>
        </w:rPr>
        <w:t xml:space="preserve"> Republic</w:t>
      </w:r>
      <w:r w:rsidRPr="00633203">
        <w:rPr>
          <w:rFonts w:ascii="Garamond" w:hAnsi="Garamond"/>
          <w:sz w:val="24"/>
          <w:szCs w:val="24"/>
          <w:lang w:eastAsia="zh-CN"/>
        </w:rPr>
        <w:t>an government r</w:t>
      </w:r>
      <w:r w:rsidR="008D0A98" w:rsidRPr="00633203">
        <w:rPr>
          <w:rFonts w:ascii="Garamond" w:hAnsi="Garamond"/>
          <w:sz w:val="24"/>
          <w:szCs w:val="24"/>
          <w:lang w:eastAsia="zh-CN"/>
        </w:rPr>
        <w:t>eplaced</w:t>
      </w:r>
      <w:r w:rsidRPr="00633203">
        <w:rPr>
          <w:rFonts w:ascii="Garamond" w:hAnsi="Garamond"/>
          <w:sz w:val="24"/>
          <w:szCs w:val="24"/>
          <w:lang w:eastAsia="zh-CN"/>
        </w:rPr>
        <w:t xml:space="preserve"> classical learning </w:t>
      </w:r>
      <w:r w:rsidR="008D0A98" w:rsidRPr="00633203">
        <w:rPr>
          <w:rFonts w:ascii="Garamond" w:hAnsi="Garamond"/>
          <w:sz w:val="24"/>
          <w:szCs w:val="24"/>
          <w:lang w:eastAsia="zh-CN"/>
        </w:rPr>
        <w:t>with nationalist ideology in</w:t>
      </w:r>
      <w:r w:rsidRPr="00633203">
        <w:rPr>
          <w:rFonts w:ascii="Garamond" w:hAnsi="Garamond"/>
          <w:sz w:val="24"/>
          <w:szCs w:val="24"/>
          <w:lang w:eastAsia="zh-CN"/>
        </w:rPr>
        <w:t xml:space="preserve"> </w:t>
      </w:r>
      <w:r w:rsidR="00BB2876" w:rsidRPr="00633203">
        <w:rPr>
          <w:rFonts w:ascii="Garamond" w:hAnsi="Garamond"/>
          <w:sz w:val="24"/>
          <w:szCs w:val="24"/>
          <w:lang w:eastAsia="zh-CN"/>
        </w:rPr>
        <w:t>its</w:t>
      </w:r>
      <w:r w:rsidRPr="00633203">
        <w:rPr>
          <w:rFonts w:ascii="Garamond" w:hAnsi="Garamond"/>
          <w:sz w:val="24"/>
          <w:szCs w:val="24"/>
          <w:lang w:eastAsia="zh-CN"/>
        </w:rPr>
        <w:t xml:space="preserve"> curriculum</w:t>
      </w:r>
      <w:r w:rsidR="00BB2876" w:rsidRPr="00633203">
        <w:rPr>
          <w:rFonts w:ascii="Garamond" w:hAnsi="Garamond"/>
          <w:sz w:val="24"/>
          <w:szCs w:val="24"/>
          <w:lang w:eastAsia="zh-CN"/>
        </w:rPr>
        <w:t>, began publishing teach</w:t>
      </w:r>
      <w:r w:rsidR="008A0EE6" w:rsidRPr="00633203">
        <w:rPr>
          <w:rFonts w:ascii="Garamond" w:hAnsi="Garamond"/>
          <w:sz w:val="24"/>
          <w:szCs w:val="24"/>
          <w:lang w:eastAsia="zh-CN"/>
        </w:rPr>
        <w:t>er</w:t>
      </w:r>
      <w:r w:rsidR="00BB2876" w:rsidRPr="00633203">
        <w:rPr>
          <w:rFonts w:ascii="Garamond" w:hAnsi="Garamond"/>
          <w:sz w:val="24"/>
          <w:szCs w:val="24"/>
          <w:lang w:eastAsia="zh-CN"/>
        </w:rPr>
        <w:t xml:space="preserve"> manuals</w:t>
      </w:r>
      <w:r w:rsidR="00050AD9" w:rsidRPr="00633203">
        <w:rPr>
          <w:rFonts w:ascii="Garamond" w:hAnsi="Garamond"/>
          <w:sz w:val="24"/>
          <w:szCs w:val="24"/>
          <w:lang w:eastAsia="zh-CN"/>
        </w:rPr>
        <w:t xml:space="preserve"> for textbooks</w:t>
      </w:r>
      <w:r w:rsidR="008D0A98" w:rsidRPr="00633203">
        <w:rPr>
          <w:rFonts w:ascii="Garamond" w:hAnsi="Garamond"/>
          <w:sz w:val="24"/>
          <w:szCs w:val="24"/>
          <w:lang w:eastAsia="zh-CN"/>
        </w:rPr>
        <w:t xml:space="preserve">, and built a teacher training system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{"citationID":"gm4GCk4l","properties":{"formattedCitation":"(Zhenzhou Zhao 2007)","plainCitation":"(Zhenzhou Zhao 2007)","noteIndex":0},"citationItems":[{"id":1280,"uris":["http://zotero.org/users/2044898/items/JQEQ5I3X"],"uri":["http://zotero.org/users/2044898/items/JQEQ5I3X"],"itemData":{"id":1280,"type":"chapter","container-title":"Going to school in East Asia","page":"61–85","publisher":"Greenwood Publishing Group","source":"Google Scholar","title":"Schooling in China","author":[{"family":"Zhao","given":"Zhenzhou"}],"editor":[{"family":"Postiglione","given":"Gerard A."},{"family":"Tan","given":"Jason"}],"issued":{"date-parts":[["2007"]]}}}],"schema":"https://github.com/citation-style-language/schema/raw/master/csl-citation.json"}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(Zhenzhou Zhao 2007)</w:t>
      </w:r>
      <w:r w:rsidR="003A40CF">
        <w:rPr>
          <w:rFonts w:ascii="Garamond" w:hAnsi="Garamond"/>
          <w:sz w:val="24"/>
          <w:szCs w:val="24"/>
          <w:lang w:eastAsia="zh-CN"/>
        </w:rPr>
        <w:fldChar w:fldCharType="end"/>
      </w:r>
      <w:r w:rsidR="00BB2876" w:rsidRPr="00633203">
        <w:rPr>
          <w:rFonts w:ascii="Garamond" w:hAnsi="Garamond"/>
          <w:sz w:val="24"/>
          <w:szCs w:val="24"/>
          <w:lang w:eastAsia="zh-CN"/>
        </w:rPr>
        <w:t>.</w:t>
      </w:r>
      <w:r w:rsidR="008D0A98" w:rsidRPr="00633203">
        <w:rPr>
          <w:rFonts w:ascii="Garamond" w:hAnsi="Garamond"/>
          <w:sz w:val="24"/>
          <w:szCs w:val="24"/>
          <w:lang w:eastAsia="zh-CN"/>
        </w:rPr>
        <w:t xml:space="preserve"> It </w:t>
      </w:r>
      <w:r w:rsidR="00B27637" w:rsidRPr="00633203">
        <w:rPr>
          <w:rFonts w:ascii="Garamond" w:hAnsi="Garamond"/>
          <w:sz w:val="24"/>
          <w:szCs w:val="24"/>
          <w:lang w:eastAsia="zh-CN"/>
        </w:rPr>
        <w:t xml:space="preserve">aimed to provide universal compulsory </w:t>
      </w:r>
      <w:r w:rsidR="008D0A98" w:rsidRPr="00633203">
        <w:rPr>
          <w:rFonts w:ascii="Garamond" w:hAnsi="Garamond"/>
          <w:sz w:val="24"/>
          <w:szCs w:val="24"/>
          <w:lang w:eastAsia="zh-CN"/>
        </w:rPr>
        <w:t xml:space="preserve">elementary </w:t>
      </w:r>
      <w:r w:rsidR="00B27637" w:rsidRPr="00633203">
        <w:rPr>
          <w:rFonts w:ascii="Garamond" w:hAnsi="Garamond"/>
          <w:sz w:val="24"/>
          <w:szCs w:val="24"/>
          <w:lang w:eastAsia="zh-CN"/>
        </w:rPr>
        <w:t>education</w:t>
      </w:r>
      <w:r w:rsidR="008D4ED7" w:rsidRPr="00633203">
        <w:rPr>
          <w:rFonts w:ascii="Garamond" w:hAnsi="Garamond"/>
          <w:sz w:val="24"/>
          <w:szCs w:val="24"/>
          <w:lang w:eastAsia="zh-CN"/>
        </w:rPr>
        <w:t xml:space="preserve">, but </w:t>
      </w:r>
      <w:r w:rsidR="00B27637" w:rsidRPr="00633203">
        <w:rPr>
          <w:rFonts w:ascii="Garamond" w:hAnsi="Garamond"/>
          <w:sz w:val="24"/>
          <w:szCs w:val="24"/>
          <w:lang w:eastAsia="zh-CN"/>
        </w:rPr>
        <w:t xml:space="preserve">the output of its teacher training programs as well as financial capacity lagged far behind </w:t>
      </w:r>
      <w:r w:rsidR="008D4ED7" w:rsidRPr="00633203">
        <w:rPr>
          <w:rFonts w:ascii="Garamond" w:hAnsi="Garamond"/>
          <w:sz w:val="24"/>
          <w:szCs w:val="24"/>
          <w:lang w:eastAsia="zh-CN"/>
        </w:rPr>
        <w:t>this goal</w:t>
      </w:r>
      <w:r w:rsidR="00B27637" w:rsidRPr="00633203">
        <w:rPr>
          <w:rFonts w:ascii="Garamond" w:hAnsi="Garamond"/>
          <w:sz w:val="24"/>
          <w:szCs w:val="24"/>
          <w:lang w:eastAsia="zh-CN"/>
        </w:rPr>
        <w:t xml:space="preserve">. </w:t>
      </w:r>
      <w:r w:rsidR="007542D0" w:rsidRPr="00633203">
        <w:rPr>
          <w:rFonts w:ascii="Garamond" w:hAnsi="Garamond"/>
          <w:sz w:val="24"/>
          <w:szCs w:val="24"/>
          <w:lang w:eastAsia="zh-CN"/>
        </w:rPr>
        <w:t xml:space="preserve">By the end of its rule in 1949, only 25% </w:t>
      </w:r>
      <w:r w:rsidR="004B74C0" w:rsidRPr="00633203">
        <w:rPr>
          <w:rFonts w:ascii="Garamond" w:hAnsi="Garamond"/>
          <w:sz w:val="24"/>
          <w:szCs w:val="24"/>
          <w:lang w:eastAsia="zh-CN"/>
        </w:rPr>
        <w:t>and</w:t>
      </w:r>
      <w:r w:rsidR="007542D0" w:rsidRPr="00633203">
        <w:rPr>
          <w:rFonts w:ascii="Garamond" w:hAnsi="Garamond"/>
          <w:sz w:val="24"/>
          <w:szCs w:val="24"/>
          <w:lang w:eastAsia="zh-CN"/>
        </w:rPr>
        <w:t xml:space="preserve"> 3% </w:t>
      </w:r>
      <w:r w:rsidR="004B74C0" w:rsidRPr="00633203">
        <w:rPr>
          <w:rFonts w:ascii="Garamond" w:hAnsi="Garamond"/>
          <w:sz w:val="24"/>
          <w:szCs w:val="24"/>
          <w:lang w:eastAsia="zh-CN"/>
        </w:rPr>
        <w:t>of age appropriate children were in primary and middle schools respectively</w:t>
      </w:r>
      <w:r w:rsidR="007102C7" w:rsidRPr="00633203">
        <w:rPr>
          <w:rFonts w:ascii="Garamond" w:hAnsi="Garamond"/>
          <w:sz w:val="24"/>
          <w:szCs w:val="24"/>
          <w:lang w:eastAsia="zh-CN"/>
        </w:rPr>
        <w:t>; more than 85% of the population was still illiterate</w:t>
      </w:r>
      <w:r w:rsidR="007542D0"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{"citationID":"HC6fbCeO","properties":{"formattedCitation":"(Cleverley 1991)","plainCitation":"(Cleverley 1991)","noteIndex":0},"citationItems":[{"id":56,"uris":["http://zotero.org/users/2044898/items/T5ZIBB2S"],"uri":["http://zotero.org/users/2044898/items/T5ZIBB2S"],"itemData":{"id":56,"type":"book","call-number":"LA1131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w:t>
      </w:r>
      <w:r w:rsidR="003A40CF">
        <w:rPr>
          <w:rFonts w:ascii="Garamond" w:hAnsi="Garamond"/>
          <w:sz w:val="24"/>
          <w:szCs w:val="24"/>
          <w:lang w:eastAsia="zh-CN"/>
        </w:rPr>
        <w:fldChar w:fldCharType="end"/>
      </w:r>
      <w:r w:rsidR="007542D0" w:rsidRPr="00633203">
        <w:rPr>
          <w:rFonts w:ascii="Garamond" w:hAnsi="Garamond"/>
          <w:sz w:val="24"/>
          <w:szCs w:val="24"/>
          <w:lang w:eastAsia="zh-CN"/>
        </w:rPr>
        <w:t>.</w:t>
      </w:r>
      <w:r w:rsidR="0063229A" w:rsidRPr="00633203">
        <w:rPr>
          <w:rFonts w:ascii="Garamond" w:hAnsi="Garamond"/>
          <w:sz w:val="24"/>
          <w:szCs w:val="24"/>
          <w:lang w:eastAsia="zh-CN"/>
        </w:rPr>
        <w:t xml:space="preserve"> Because teachers are overwhelmingly underprepared to teach modern subjects, rote memorization dominated most Republican classrooms just like those in imperial times</w:t>
      </w:r>
      <w:r w:rsidR="007102C7"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{"citationID":"zzNIjnGx","properties":{"formattedCitation":"(Cleverley 1991)","plainCitation":"(Cleverley 1991)","noteIndex":0},"citationItems":[{"id":56,"uris":["http://zotero.org/users/2044898/items/T5ZIBB2S"],"uri":["http://zotero.org/users/2044898/items/T5ZIBB2S"],"itemData":{"id":56,"type":"book","call-number":"LA1131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w:t>
      </w:r>
      <w:r w:rsidR="003A40CF">
        <w:rPr>
          <w:rFonts w:ascii="Garamond" w:hAnsi="Garamond"/>
          <w:sz w:val="24"/>
          <w:szCs w:val="24"/>
          <w:lang w:eastAsia="zh-CN"/>
        </w:rPr>
        <w:fldChar w:fldCharType="end"/>
      </w:r>
      <w:r w:rsidR="0063229A" w:rsidRPr="00633203">
        <w:rPr>
          <w:rFonts w:ascii="Garamond" w:hAnsi="Garamond"/>
          <w:sz w:val="24"/>
          <w:szCs w:val="24"/>
          <w:lang w:eastAsia="zh-CN"/>
        </w:rPr>
        <w:t xml:space="preserve">. </w:t>
      </w:r>
    </w:p>
    <w:p w14:paraId="03796A67" w14:textId="78FBBC20" w:rsidR="00234880" w:rsidRPr="00633203" w:rsidRDefault="004B74C0"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In the first three decades of communist rule, educational policy was a tug-of-war between two competing visions: a decentralized, revolutionary, work-study school system run by workers and peasants, versus a centralized, academic and meritocratic school system run by educational professionals. </w:t>
      </w:r>
      <w:r w:rsidR="002E33C8" w:rsidRPr="00633203">
        <w:rPr>
          <w:rFonts w:ascii="Garamond" w:hAnsi="Garamond"/>
          <w:sz w:val="24"/>
          <w:szCs w:val="24"/>
          <w:lang w:eastAsia="zh-CN"/>
        </w:rPr>
        <w:t>In periods when the latter vision got the upper hand, t</w:t>
      </w:r>
      <w:r w:rsidR="00B51DB3" w:rsidRPr="00633203">
        <w:rPr>
          <w:rFonts w:ascii="Garamond" w:hAnsi="Garamond"/>
          <w:sz w:val="24"/>
          <w:szCs w:val="24"/>
          <w:lang w:eastAsia="zh-CN"/>
        </w:rPr>
        <w:t xml:space="preserve">he government set up a fully funded </w:t>
      </w:r>
      <w:r w:rsidR="003605F2" w:rsidRPr="00633203">
        <w:rPr>
          <w:rFonts w:ascii="Garamond" w:hAnsi="Garamond"/>
          <w:sz w:val="24"/>
          <w:szCs w:val="24"/>
          <w:lang w:eastAsia="zh-CN"/>
        </w:rPr>
        <w:t xml:space="preserve">three-tier teacher </w:t>
      </w:r>
      <w:r w:rsidR="00D85F6D" w:rsidRPr="00633203">
        <w:rPr>
          <w:rFonts w:ascii="Garamond" w:hAnsi="Garamond"/>
          <w:sz w:val="24"/>
          <w:szCs w:val="24"/>
          <w:lang w:eastAsia="zh-CN"/>
        </w:rPr>
        <w:t>preparation</w:t>
      </w:r>
      <w:r w:rsidR="003605F2" w:rsidRPr="00633203">
        <w:rPr>
          <w:rFonts w:ascii="Garamond" w:hAnsi="Garamond"/>
          <w:sz w:val="24"/>
          <w:szCs w:val="24"/>
          <w:lang w:eastAsia="zh-CN"/>
        </w:rPr>
        <w:t xml:space="preserve"> system (where primary</w:t>
      </w:r>
      <w:r w:rsidR="00D02AE3" w:rsidRPr="00633203">
        <w:rPr>
          <w:rFonts w:ascii="Garamond" w:hAnsi="Garamond"/>
          <w:sz w:val="24"/>
          <w:szCs w:val="24"/>
          <w:lang w:eastAsia="zh-CN"/>
        </w:rPr>
        <w:t>, junior secondary, and senior secondary</w:t>
      </w:r>
      <w:r w:rsidR="003605F2" w:rsidRPr="00633203">
        <w:rPr>
          <w:rFonts w:ascii="Garamond" w:hAnsi="Garamond"/>
          <w:sz w:val="24"/>
          <w:szCs w:val="24"/>
          <w:lang w:eastAsia="zh-CN"/>
        </w:rPr>
        <w:t xml:space="preserve"> teachers were trained in senior secondary-equivalent normal schools, two- to three-year teacher colleges, </w:t>
      </w:r>
      <w:r w:rsidR="00D02AE3" w:rsidRPr="00633203">
        <w:rPr>
          <w:rFonts w:ascii="Garamond" w:hAnsi="Garamond"/>
          <w:sz w:val="24"/>
          <w:szCs w:val="24"/>
          <w:lang w:eastAsia="zh-CN"/>
        </w:rPr>
        <w:t>and</w:t>
      </w:r>
      <w:r w:rsidR="003605F2" w:rsidRPr="00633203">
        <w:rPr>
          <w:rFonts w:ascii="Garamond" w:hAnsi="Garamond"/>
          <w:sz w:val="24"/>
          <w:szCs w:val="24"/>
          <w:lang w:eastAsia="zh-CN"/>
        </w:rPr>
        <w:t xml:space="preserve"> four-year colleges</w:t>
      </w:r>
      <w:r w:rsidR="00D02AE3" w:rsidRPr="00633203">
        <w:rPr>
          <w:rFonts w:ascii="Garamond" w:hAnsi="Garamond"/>
          <w:sz w:val="24"/>
          <w:szCs w:val="24"/>
          <w:lang w:eastAsia="zh-CN"/>
        </w:rPr>
        <w:t xml:space="preserve"> respectively</w:t>
      </w:r>
      <w:r w:rsidR="003605F2" w:rsidRPr="00633203">
        <w:rPr>
          <w:rFonts w:ascii="Garamond" w:hAnsi="Garamond"/>
          <w:sz w:val="24"/>
          <w:szCs w:val="24"/>
          <w:lang w:eastAsia="zh-CN"/>
        </w:rPr>
        <w:t>)</w:t>
      </w:r>
      <w:r w:rsidR="00B51DB3" w:rsidRPr="00633203">
        <w:rPr>
          <w:rFonts w:ascii="Garamond" w:hAnsi="Garamond"/>
          <w:sz w:val="24"/>
          <w:szCs w:val="24"/>
          <w:lang w:eastAsia="zh-CN"/>
        </w:rPr>
        <w:t>, whose graduates primarily served urban schools</w:t>
      </w:r>
      <w:r w:rsidR="00CA23FA"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{"citationID":"uL8Z00yj","properties":{"formattedCitation":"(Y. Wang and Liu 2005; Zhu and Han 2006)","plainCitation":"(Y. Wang and Liu 2005; Zhu and Han 2006)","noteIndex":0},"citationItems":[{"id":84,"uris":["http://zoter</w:instrText>
      </w:r>
      <w:r w:rsidR="003A40CF">
        <w:rPr>
          <w:rFonts w:ascii="Garamond" w:hAnsi="Garamond" w:hint="eastAsia"/>
          <w:sz w:val="24"/>
          <w:szCs w:val="24"/>
          <w:lang w:eastAsia="zh-CN"/>
        </w:rPr>
        <w:instrText>o.org/users/2044898/items/WWE7WVGU"],"uri":["http://zotero.org/users/2044898/items/WWE7WVGU"],"itemData":{"id":84,"type":"article-journal","abstract":"</w:instrText>
      </w:r>
      <w:r w:rsidR="003A40CF">
        <w:rPr>
          <w:rFonts w:ascii="Garamond" w:hAnsi="Garamond" w:hint="eastAsia"/>
          <w:sz w:val="24"/>
          <w:szCs w:val="24"/>
          <w:lang w:eastAsia="zh-CN"/>
        </w:rPr>
        <w:instrText>从中国师范教育的诞生</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到新中国师范教育的变迁</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再到中国教师专业发展体系的逐步完善</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中国教师专业的发展经历了一个曲折的过程</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总结其中的利弊得失</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无疑能为未来的教师专业发展提供借鉴。</w:instrText>
      </w:r>
      <w:r w:rsidR="003A40CF">
        <w:rPr>
          <w:rFonts w:ascii="Garamond" w:hAnsi="Garamond" w:hint="eastAsia"/>
          <w:sz w:val="24"/>
          <w:szCs w:val="24"/>
          <w:lang w:eastAsia="zh-CN"/>
        </w:rPr>
        <w:instrText>","call-number":"33-1214/G4","container-title":"Ningbo University Review (Educational Sciences)","ISSN":"1008-0627","issue":"02","language":"</w:instrText>
      </w:r>
      <w:r w:rsidR="003A40CF">
        <w:rPr>
          <w:rFonts w:ascii="Garamond" w:hAnsi="Garamond" w:hint="eastAsia"/>
          <w:sz w:val="24"/>
          <w:szCs w:val="24"/>
          <w:lang w:eastAsia="zh-CN"/>
        </w:rPr>
        <w:instrText>中文</w:instrText>
      </w:r>
      <w:r w:rsidR="003A40CF">
        <w:rPr>
          <w:rFonts w:ascii="Garamond" w:hAnsi="Garamond" w:hint="eastAsia"/>
          <w:sz w:val="24"/>
          <w:szCs w:val="24"/>
          <w:lang w:eastAsia="zh-CN"/>
        </w:rPr>
        <w:instrText>;","page":"44-47","source":"CNKI","title":"Zhongguo jiaoshi zhuanye fazhan zhi huigu yu zhanwang (The history and future of the</w:instrText>
      </w:r>
      <w:r w:rsidR="003A40CF">
        <w:rPr>
          <w:rFonts w:ascii="Garamond" w:hAnsi="Garamond"/>
          <w:sz w:val="24"/>
          <w:szCs w:val="24"/>
          <w:lang w:eastAsia="zh-CN"/>
        </w:rPr>
        <w:instrText xml:space="preserve"> Chinese teacher profession)","author":[{"family":"Wang","given":"Yanli"},{"family":"Liu","given":"Qianmin"}],"issued":{"date-parts":[["2005"]]}}},{"id":96,"uris":["http://zotero.org/users/2044898/items/T28KP9RG"],"uri":["http://zotero.org/users/2044898/items/T28KP9RG"],"itemData":{"id":96,"type":"article-journal","container-title":"International Education Journal","issue":"1","language":"en","page":"66-73","source":"Zotero","title":"Reconstruction of the teacher education system in China","volume":"7","author":[{"family":"Zhu","given":"Xudong"},{"family":"Han","given":"Xue"}],"issued":{"date-parts":[["2006"]]}}}],"schema":"https://github.com/citation-style-language/schema/raw/master/csl-citation.json"}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(Y. Wang and Liu 2005; Zhu and Han 2006)</w:t>
      </w:r>
      <w:r w:rsidR="003A40CF">
        <w:rPr>
          <w:rFonts w:ascii="Garamond" w:hAnsi="Garamond"/>
          <w:sz w:val="24"/>
          <w:szCs w:val="24"/>
          <w:lang w:eastAsia="zh-CN"/>
        </w:rPr>
        <w:fldChar w:fldCharType="end"/>
      </w:r>
      <w:r w:rsidR="003605F2" w:rsidRPr="00633203">
        <w:rPr>
          <w:rFonts w:ascii="Garamond" w:hAnsi="Garamond"/>
          <w:sz w:val="24"/>
          <w:szCs w:val="24"/>
          <w:lang w:eastAsia="zh-CN"/>
        </w:rPr>
        <w:t>.</w:t>
      </w:r>
      <w:r w:rsidR="00016903" w:rsidRPr="00633203">
        <w:rPr>
          <w:rFonts w:ascii="Garamond" w:hAnsi="Garamond"/>
          <w:sz w:val="24"/>
          <w:szCs w:val="24"/>
          <w:lang w:eastAsia="zh-CN"/>
        </w:rPr>
        <w:t xml:space="preserve"> </w:t>
      </w:r>
      <w:r w:rsidR="00E06824" w:rsidRPr="00633203">
        <w:rPr>
          <w:rFonts w:ascii="Garamond" w:hAnsi="Garamond"/>
          <w:sz w:val="24"/>
          <w:szCs w:val="24"/>
          <w:lang w:eastAsia="zh-CN"/>
        </w:rPr>
        <w:t>Following the Soviet model,</w:t>
      </w:r>
      <w:r w:rsidR="00016903" w:rsidRPr="00633203">
        <w:rPr>
          <w:rFonts w:ascii="Garamond" w:hAnsi="Garamond"/>
          <w:sz w:val="24"/>
          <w:szCs w:val="24"/>
          <w:lang w:eastAsia="zh-CN"/>
        </w:rPr>
        <w:t xml:space="preserve"> </w:t>
      </w:r>
      <w:r w:rsidR="00E06824" w:rsidRPr="00633203">
        <w:rPr>
          <w:rFonts w:ascii="Garamond" w:hAnsi="Garamond"/>
          <w:sz w:val="24"/>
          <w:szCs w:val="24"/>
          <w:lang w:eastAsia="zh-CN"/>
        </w:rPr>
        <w:t xml:space="preserve">these formal </w:t>
      </w:r>
      <w:r w:rsidR="00016903" w:rsidRPr="00633203">
        <w:rPr>
          <w:rFonts w:ascii="Garamond" w:hAnsi="Garamond"/>
          <w:sz w:val="24"/>
          <w:szCs w:val="24"/>
          <w:lang w:eastAsia="zh-CN"/>
        </w:rPr>
        <w:t>teacher training</w:t>
      </w:r>
      <w:r w:rsidR="00E06824" w:rsidRPr="00633203">
        <w:rPr>
          <w:rFonts w:ascii="Garamond" w:hAnsi="Garamond"/>
          <w:sz w:val="24"/>
          <w:szCs w:val="24"/>
          <w:lang w:eastAsia="zh-CN"/>
        </w:rPr>
        <w:t xml:space="preserve"> programs</w:t>
      </w:r>
      <w:r w:rsidR="00016903" w:rsidRPr="00633203">
        <w:rPr>
          <w:rFonts w:ascii="Garamond" w:hAnsi="Garamond"/>
          <w:sz w:val="24"/>
          <w:szCs w:val="24"/>
          <w:lang w:eastAsia="zh-CN"/>
        </w:rPr>
        <w:t xml:space="preserve"> </w:t>
      </w:r>
      <w:r w:rsidR="00E06824" w:rsidRPr="00633203">
        <w:rPr>
          <w:rFonts w:ascii="Garamond" w:hAnsi="Garamond"/>
          <w:sz w:val="24"/>
          <w:szCs w:val="24"/>
          <w:lang w:eastAsia="zh-CN"/>
        </w:rPr>
        <w:t>were heavy</w:t>
      </w:r>
      <w:r w:rsidR="00016903" w:rsidRPr="00633203">
        <w:rPr>
          <w:rFonts w:ascii="Garamond" w:hAnsi="Garamond"/>
          <w:sz w:val="24"/>
          <w:szCs w:val="24"/>
          <w:lang w:eastAsia="zh-CN"/>
        </w:rPr>
        <w:t xml:space="preserve"> on disciplinary content </w:t>
      </w:r>
      <w:r w:rsidR="00E06824" w:rsidRPr="00633203">
        <w:rPr>
          <w:rFonts w:ascii="Garamond" w:hAnsi="Garamond"/>
          <w:sz w:val="24"/>
          <w:szCs w:val="24"/>
          <w:lang w:eastAsia="zh-CN"/>
        </w:rPr>
        <w:t xml:space="preserve">but weak on pedagogy and </w:t>
      </w:r>
      <w:r w:rsidR="00016903" w:rsidRPr="00633203">
        <w:rPr>
          <w:rFonts w:ascii="Garamond" w:hAnsi="Garamond"/>
          <w:sz w:val="24"/>
          <w:szCs w:val="24"/>
          <w:lang w:eastAsia="zh-CN"/>
        </w:rPr>
        <w:t>practice</w:t>
      </w:r>
      <w:r w:rsidR="00234880"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{"citationID":"NWxxuVaJ","properties":{"formattedCitation":"(Guo 2005; Zhu and Han 2006)","plainCitation":"(Guo 2005; Zhu and Han 2006)","noteIndex":0},"citationItems":[{"id":88,"uris":["http://zotero.org/users/2044898/items/MBX9GLT2"],"uri":["http://zotero.org/users/2044898/items/MBX9GLT2"],"itemData":{"id":88,"type":"article-journal","container-title":"Alberta Journal of Educational Research","issue":"1","source":"Google Scholar","title":"Exploring current issues in teacher education in China","volume":"51","author":[{"family":"Guo","given":"Shibao"}],"issued":{"date-parts":[["2005"]]}}},{"id":96,"uris":["http://zotero.org/users/2044898/items/T28KP9RG"],"uri":["http://zotero.org/users/2044898/items/T28KP9RG"],"itemData":{"id":96,"type":"article-journal","container-title":"International Education Journal","issue":"1","language":"en","page":"66-73","source":"Zotero","title":"Reconstruction of the teacher education system in China","volume":"7","author":[{"family":"Zhu","given":"Xudong"},{"family":"Han","given":"Xue"}],"issued":{"date-parts":[["2006"]]}}}],"schema":"https://github.com/citation-style-language/schema/raw/master/csl-citation.json"}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 xml:space="preserve">(Guo 2005; Zhu </w:t>
      </w:r>
      <w:r w:rsidR="003A40CF">
        <w:rPr>
          <w:rFonts w:ascii="Garamond" w:hAnsi="Garamond"/>
          <w:noProof/>
          <w:sz w:val="24"/>
          <w:szCs w:val="24"/>
          <w:lang w:eastAsia="zh-CN"/>
        </w:rPr>
        <w:lastRenderedPageBreak/>
        <w:t>and Han 2006)</w:t>
      </w:r>
      <w:r w:rsidR="003A40CF">
        <w:rPr>
          <w:rFonts w:ascii="Garamond" w:hAnsi="Garamond"/>
          <w:sz w:val="24"/>
          <w:szCs w:val="24"/>
          <w:lang w:eastAsia="zh-CN"/>
        </w:rPr>
        <w:fldChar w:fldCharType="end"/>
      </w:r>
      <w:r w:rsidR="00126A99" w:rsidRPr="00633203">
        <w:rPr>
          <w:rFonts w:ascii="Garamond" w:hAnsi="Garamond"/>
          <w:sz w:val="24"/>
          <w:szCs w:val="24"/>
          <w:lang w:eastAsia="zh-CN"/>
        </w:rPr>
        <w:t>.</w:t>
      </w:r>
      <w:r w:rsidR="008A0EF6" w:rsidRPr="00633203">
        <w:rPr>
          <w:rFonts w:ascii="Garamond" w:hAnsi="Garamond"/>
          <w:sz w:val="24"/>
          <w:szCs w:val="24"/>
          <w:lang w:eastAsia="zh-CN"/>
        </w:rPr>
        <w:t xml:space="preserve"> </w:t>
      </w:r>
      <w:r w:rsidR="003663A7" w:rsidRPr="00633203">
        <w:rPr>
          <w:rFonts w:ascii="Garamond" w:hAnsi="Garamond"/>
          <w:sz w:val="24"/>
          <w:szCs w:val="24"/>
          <w:lang w:eastAsia="zh-CN"/>
        </w:rPr>
        <w:t xml:space="preserve">In </w:t>
      </w:r>
      <w:r w:rsidR="002E33C8" w:rsidRPr="00633203">
        <w:rPr>
          <w:rFonts w:ascii="Garamond" w:hAnsi="Garamond"/>
          <w:sz w:val="24"/>
          <w:szCs w:val="24"/>
          <w:lang w:eastAsia="zh-CN"/>
        </w:rPr>
        <w:t>times when the revolutionary vision dominated</w:t>
      </w:r>
      <w:r w:rsidR="003663A7" w:rsidRPr="00633203">
        <w:rPr>
          <w:rFonts w:ascii="Garamond" w:hAnsi="Garamond"/>
          <w:sz w:val="24"/>
          <w:szCs w:val="24"/>
          <w:lang w:eastAsia="zh-CN"/>
        </w:rPr>
        <w:t xml:space="preserve">, </w:t>
      </w:r>
      <w:r w:rsidR="002E33C8" w:rsidRPr="00633203">
        <w:rPr>
          <w:rFonts w:ascii="Garamond" w:hAnsi="Garamond"/>
          <w:sz w:val="24"/>
          <w:szCs w:val="24"/>
          <w:lang w:eastAsia="zh-CN"/>
        </w:rPr>
        <w:t>class struggles</w:t>
      </w:r>
      <w:r w:rsidR="008A0EF6" w:rsidRPr="00633203">
        <w:rPr>
          <w:rFonts w:ascii="Garamond" w:hAnsi="Garamond"/>
          <w:sz w:val="24"/>
          <w:szCs w:val="24"/>
          <w:lang w:eastAsia="zh-CN"/>
        </w:rPr>
        <w:t xml:space="preserve"> and </w:t>
      </w:r>
      <w:r w:rsidR="002E33C8" w:rsidRPr="00633203">
        <w:rPr>
          <w:rFonts w:ascii="Garamond" w:hAnsi="Garamond"/>
          <w:sz w:val="24"/>
          <w:szCs w:val="24"/>
          <w:lang w:eastAsia="zh-CN"/>
        </w:rPr>
        <w:t>industrial or agricultural</w:t>
      </w:r>
      <w:r w:rsidR="008A0EF6" w:rsidRPr="00633203">
        <w:rPr>
          <w:rFonts w:ascii="Garamond" w:hAnsi="Garamond"/>
          <w:sz w:val="24"/>
          <w:szCs w:val="24"/>
          <w:lang w:eastAsia="zh-CN"/>
        </w:rPr>
        <w:t xml:space="preserve"> productions</w:t>
      </w:r>
      <w:r w:rsidR="002E33C8" w:rsidRPr="00633203">
        <w:rPr>
          <w:rFonts w:ascii="Garamond" w:hAnsi="Garamond"/>
          <w:sz w:val="24"/>
          <w:szCs w:val="24"/>
          <w:lang w:eastAsia="zh-CN"/>
        </w:rPr>
        <w:t xml:space="preserve"> became</w:t>
      </w:r>
      <w:r w:rsidR="003663A7" w:rsidRPr="00633203">
        <w:rPr>
          <w:rFonts w:ascii="Garamond" w:hAnsi="Garamond"/>
          <w:sz w:val="24"/>
          <w:szCs w:val="24"/>
          <w:lang w:eastAsia="zh-CN"/>
        </w:rPr>
        <w:t xml:space="preserve"> central activities </w:t>
      </w:r>
      <w:r w:rsidR="004635FF" w:rsidRPr="00633203">
        <w:rPr>
          <w:rFonts w:ascii="Garamond" w:hAnsi="Garamond"/>
          <w:sz w:val="24"/>
          <w:szCs w:val="24"/>
          <w:lang w:eastAsia="zh-CN"/>
        </w:rPr>
        <w:t xml:space="preserve">in </w:t>
      </w:r>
      <w:r w:rsidR="003663A7" w:rsidRPr="00633203">
        <w:rPr>
          <w:rFonts w:ascii="Garamond" w:hAnsi="Garamond"/>
          <w:sz w:val="24"/>
          <w:szCs w:val="24"/>
          <w:lang w:eastAsia="zh-CN"/>
        </w:rPr>
        <w:t>schools</w:t>
      </w:r>
      <w:r w:rsidR="002E33C8" w:rsidRPr="00633203">
        <w:rPr>
          <w:rFonts w:ascii="Garamond" w:hAnsi="Garamond"/>
          <w:sz w:val="24"/>
          <w:szCs w:val="24"/>
          <w:lang w:eastAsia="zh-CN"/>
        </w:rPr>
        <w:t xml:space="preserve">, and </w:t>
      </w:r>
      <w:r w:rsidR="006C243E" w:rsidRPr="00633203">
        <w:rPr>
          <w:rFonts w:ascii="Garamond" w:hAnsi="Garamond"/>
          <w:sz w:val="24"/>
          <w:szCs w:val="24"/>
          <w:lang w:eastAsia="zh-CN"/>
        </w:rPr>
        <w:t xml:space="preserve">teachers – </w:t>
      </w:r>
      <w:r w:rsidR="002E33C8" w:rsidRPr="00633203">
        <w:rPr>
          <w:rFonts w:ascii="Garamond" w:hAnsi="Garamond"/>
          <w:sz w:val="24"/>
          <w:szCs w:val="24"/>
          <w:lang w:eastAsia="zh-CN"/>
        </w:rPr>
        <w:t>together with other intellectuals</w:t>
      </w:r>
      <w:r w:rsidR="006C243E" w:rsidRPr="00633203">
        <w:rPr>
          <w:rFonts w:ascii="Garamond" w:hAnsi="Garamond"/>
          <w:sz w:val="24"/>
          <w:szCs w:val="24"/>
          <w:lang w:eastAsia="zh-CN"/>
        </w:rPr>
        <w:t xml:space="preserve"> – coming under attack</w:t>
      </w:r>
      <w:r w:rsidR="00252E72" w:rsidRPr="00633203">
        <w:rPr>
          <w:rFonts w:ascii="Garamond" w:hAnsi="Garamond"/>
          <w:sz w:val="24"/>
          <w:szCs w:val="24"/>
          <w:lang w:eastAsia="zh-CN"/>
        </w:rPr>
        <w:t xml:space="preserve"> as </w:t>
      </w:r>
      <w:r w:rsidR="00252E72" w:rsidRPr="00633203">
        <w:rPr>
          <w:rFonts w:ascii="Garamond" w:hAnsi="Garamond"/>
          <w:i/>
          <w:iCs/>
          <w:sz w:val="24"/>
          <w:szCs w:val="24"/>
          <w:lang w:eastAsia="zh-CN"/>
        </w:rPr>
        <w:t>petit bourgeoise</w:t>
      </w:r>
      <w:r w:rsidR="006C243E"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{"citationID":"MjHvoj4W","properties":{"formattedCitation":"(Cleverley 1991; Guo 2005)","plainCitation":"(Cleverley 1991; Guo 2005)","noteIndex":0},"citationItems":[{"id":56,"uris":["http://zotero.org/users/2044898/items/T5ZIBB2S"],"uri":["http://zotero.org/users/2044898/items/T5ZIBB2S"],"itemData":{"id":56,"type":"book","call-number":"LA1131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F."}],"issued":{"date-parts":[["1991"]]}}},{"id":88,"uris":["http://zotero.org/users/2044898/items/MBX9GLT2"],"uri":["http://zotero.org/users/2044898/items/MBX9GLT2"],"itemData":{"id":88,"type":"article-journal","container-title":"Alberta Journal of Educational Research","issue":"1","source":"Google Scholar","title":"Exploring current issues in teacher education in China","volume":"51","author":[{"family":"Guo","given":"Shibao"}],"issued":{"date-parts":[["2005"]]}}}],"schema":"https://github.com/citation-style-language/schema/raw/master/csl-citation.json"}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 Guo 2005)</w:t>
      </w:r>
      <w:r w:rsidR="003A40CF">
        <w:rPr>
          <w:rFonts w:ascii="Garamond" w:hAnsi="Garamond"/>
          <w:sz w:val="24"/>
          <w:szCs w:val="24"/>
          <w:lang w:eastAsia="zh-CN"/>
        </w:rPr>
        <w:fldChar w:fldCharType="end"/>
      </w:r>
      <w:r w:rsidR="006C243E" w:rsidRPr="00633203">
        <w:rPr>
          <w:rFonts w:ascii="Garamond" w:hAnsi="Garamond"/>
          <w:sz w:val="24"/>
          <w:szCs w:val="24"/>
          <w:lang w:eastAsia="zh-CN"/>
        </w:rPr>
        <w:t>.</w:t>
      </w:r>
      <w:r w:rsidR="004B13B6" w:rsidRPr="00633203">
        <w:rPr>
          <w:rFonts w:ascii="Garamond" w:hAnsi="Garamond"/>
          <w:sz w:val="24"/>
          <w:szCs w:val="24"/>
          <w:lang w:eastAsia="zh-CN"/>
        </w:rPr>
        <w:t xml:space="preserve"> </w:t>
      </w:r>
    </w:p>
    <w:p w14:paraId="3259248C" w14:textId="75CB9A77" w:rsidR="00A20B12" w:rsidRPr="00633203" w:rsidRDefault="005B7E5B"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It wasn’t until the end of the Cultural Revolution in 1977 that the</w:t>
      </w:r>
      <w:r w:rsidR="002E33C8" w:rsidRPr="00633203">
        <w:rPr>
          <w:rFonts w:ascii="Garamond" w:hAnsi="Garamond"/>
          <w:sz w:val="24"/>
          <w:szCs w:val="24"/>
          <w:lang w:eastAsia="zh-CN"/>
        </w:rPr>
        <w:t xml:space="preserve"> latter vision decidedly won out.</w:t>
      </w:r>
      <w:r w:rsidRPr="00633203">
        <w:rPr>
          <w:rFonts w:ascii="Garamond" w:hAnsi="Garamond"/>
          <w:sz w:val="24"/>
          <w:szCs w:val="24"/>
          <w:lang w:eastAsia="zh-CN"/>
        </w:rPr>
        <w:t xml:space="preserve"> </w:t>
      </w:r>
      <w:r w:rsidR="002E33C8" w:rsidRPr="00633203">
        <w:rPr>
          <w:rFonts w:ascii="Garamond" w:hAnsi="Garamond"/>
          <w:sz w:val="24"/>
          <w:szCs w:val="24"/>
          <w:lang w:eastAsia="zh-CN"/>
        </w:rPr>
        <w:t>S</w:t>
      </w:r>
      <w:r w:rsidRPr="00633203">
        <w:rPr>
          <w:rFonts w:ascii="Garamond" w:hAnsi="Garamond"/>
          <w:sz w:val="24"/>
          <w:szCs w:val="24"/>
          <w:lang w:eastAsia="zh-CN"/>
        </w:rPr>
        <w:t xml:space="preserve">chooling </w:t>
      </w:r>
      <w:r w:rsidR="00FE7CEF" w:rsidRPr="00633203">
        <w:rPr>
          <w:rFonts w:ascii="Garamond" w:hAnsi="Garamond"/>
          <w:sz w:val="24"/>
          <w:szCs w:val="24"/>
          <w:lang w:eastAsia="zh-CN"/>
        </w:rPr>
        <w:t>was</w:t>
      </w:r>
      <w:r w:rsidRPr="00633203">
        <w:rPr>
          <w:rFonts w:ascii="Garamond" w:hAnsi="Garamond"/>
          <w:sz w:val="24"/>
          <w:szCs w:val="24"/>
          <w:lang w:eastAsia="zh-CN"/>
        </w:rPr>
        <w:t xml:space="preserve"> again</w:t>
      </w:r>
      <w:r w:rsidR="00FE7CEF" w:rsidRPr="00633203">
        <w:rPr>
          <w:rFonts w:ascii="Garamond" w:hAnsi="Garamond"/>
          <w:sz w:val="24"/>
          <w:szCs w:val="24"/>
          <w:lang w:eastAsia="zh-CN"/>
        </w:rPr>
        <w:t xml:space="preserve"> prioritized</w:t>
      </w:r>
      <w:r w:rsidRPr="00633203">
        <w:rPr>
          <w:rFonts w:ascii="Garamond" w:hAnsi="Garamond"/>
          <w:sz w:val="24"/>
          <w:szCs w:val="24"/>
          <w:lang w:eastAsia="zh-CN"/>
        </w:rPr>
        <w:t xml:space="preserve"> as </w:t>
      </w:r>
      <w:r w:rsidR="00E47B6B" w:rsidRPr="00633203">
        <w:rPr>
          <w:rFonts w:ascii="Garamond" w:hAnsi="Garamond"/>
          <w:sz w:val="24"/>
          <w:szCs w:val="24"/>
          <w:lang w:eastAsia="zh-CN"/>
        </w:rPr>
        <w:t>crucial for reconstructing and modernizing the nation</w:t>
      </w:r>
      <w:r w:rsidR="00FE7CEF" w:rsidRPr="00633203">
        <w:rPr>
          <w:rFonts w:ascii="Garamond" w:hAnsi="Garamond"/>
          <w:sz w:val="24"/>
          <w:szCs w:val="24"/>
          <w:lang w:eastAsia="zh-CN"/>
        </w:rPr>
        <w:t xml:space="preserve">, and teachers regained </w:t>
      </w:r>
      <w:r w:rsidR="00BB4713" w:rsidRPr="00633203">
        <w:rPr>
          <w:rFonts w:ascii="Garamond" w:hAnsi="Garamond"/>
          <w:sz w:val="24"/>
          <w:szCs w:val="24"/>
          <w:lang w:eastAsia="zh-CN"/>
        </w:rPr>
        <w:t>their</w:t>
      </w:r>
      <w:r w:rsidR="00FE7CEF" w:rsidRPr="00633203">
        <w:rPr>
          <w:rFonts w:ascii="Garamond" w:hAnsi="Garamond"/>
          <w:sz w:val="24"/>
          <w:szCs w:val="24"/>
          <w:lang w:eastAsia="zh-CN"/>
        </w:rPr>
        <w:t xml:space="preserve"> status as workers and intellectuals</w:t>
      </w:r>
      <w:r w:rsidR="0057101C"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{"citationID":"QFMdf0iA","properties":{"formattedCitation":"(Gu 2001)","plainCitation":"(Gu 2001)","noteIndex":0},"citationItems":[{"id":87,"uris":["http://zotero.org/users/2044898/items/F56KIB8D"],"uri":["http://zotero.org/users/2044898/items/F56KIB8D"],"itemData":{"id":87,"type":"book","call-number":"LB43 .G82 2001","collection-number":"9","collection-title":"CERC studies in comparative education","event-place":"Hong Kong","ISBN":"978-962-8093-70-0","language":"eng","note":"HOLLIS number: 990097046420203941","number-of-pages":"vii+260","publisher":"Comparative Education Research Centre, University of Hong Kong","publisher-place":"Hong Kong","source":"hollis.harvard.edu","title":"Education in China and abroad: perspectives from a lifetime in comparative education","title-short":"Education in China and abroad","author":[{"family":"Gu","given":"Mingyuan"}],"issued":{"date-parts":[["2001"]]}}}],"schema":"https://github.com/citation-style-language/schema/raw/master/csl-citation.json"}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(Gu 2001)</w:t>
      </w:r>
      <w:r w:rsidR="003A40CF">
        <w:rPr>
          <w:rFonts w:ascii="Garamond" w:hAnsi="Garamond"/>
          <w:sz w:val="24"/>
          <w:szCs w:val="24"/>
          <w:lang w:eastAsia="zh-CN"/>
        </w:rPr>
        <w:fldChar w:fldCharType="end"/>
      </w:r>
      <w:r w:rsidRPr="00633203">
        <w:rPr>
          <w:rFonts w:ascii="Garamond" w:hAnsi="Garamond"/>
          <w:sz w:val="24"/>
          <w:szCs w:val="24"/>
          <w:lang w:eastAsia="zh-CN"/>
        </w:rPr>
        <w:t>.</w:t>
      </w:r>
      <w:r w:rsidR="006507B9" w:rsidRPr="00633203">
        <w:rPr>
          <w:rFonts w:ascii="Garamond" w:hAnsi="Garamond"/>
          <w:sz w:val="24"/>
          <w:szCs w:val="24"/>
          <w:lang w:eastAsia="zh-CN"/>
        </w:rPr>
        <w:t xml:space="preserve"> </w:t>
      </w:r>
      <w:r w:rsidR="004E36AE" w:rsidRPr="00633203">
        <w:rPr>
          <w:rFonts w:ascii="Garamond" w:hAnsi="Garamond"/>
          <w:sz w:val="24"/>
          <w:szCs w:val="24"/>
          <w:lang w:eastAsia="zh-CN"/>
        </w:rPr>
        <w:t xml:space="preserve">Determined to catch up with the international trend of professionalizing teachers, the state </w:t>
      </w:r>
      <w:r w:rsidR="001426A5" w:rsidRPr="00633203">
        <w:rPr>
          <w:rFonts w:ascii="Garamond" w:hAnsi="Garamond"/>
          <w:sz w:val="24"/>
          <w:szCs w:val="24"/>
          <w:lang w:eastAsia="zh-CN"/>
        </w:rPr>
        <w:t>first rebuilt the three-tier teacher preparation system in the 1980s</w:t>
      </w:r>
      <w:r w:rsidR="00341F44" w:rsidRPr="00633203">
        <w:rPr>
          <w:rFonts w:ascii="Garamond" w:hAnsi="Garamond"/>
          <w:sz w:val="24"/>
          <w:szCs w:val="24"/>
          <w:lang w:eastAsia="zh-CN"/>
        </w:rPr>
        <w:t xml:space="preserve">, </w:t>
      </w:r>
      <w:r w:rsidR="00CD13CC" w:rsidRPr="00633203">
        <w:rPr>
          <w:rFonts w:ascii="Garamond" w:hAnsi="Garamond"/>
          <w:sz w:val="24"/>
          <w:szCs w:val="24"/>
          <w:lang w:eastAsia="zh-CN"/>
        </w:rPr>
        <w:t xml:space="preserve">then </w:t>
      </w:r>
      <w:r w:rsidR="001426A5" w:rsidRPr="00633203">
        <w:rPr>
          <w:rFonts w:ascii="Garamond" w:hAnsi="Garamond"/>
          <w:sz w:val="24"/>
          <w:szCs w:val="24"/>
          <w:lang w:eastAsia="zh-CN"/>
        </w:rPr>
        <w:t xml:space="preserve">upgraded the vast majority of </w:t>
      </w:r>
      <w:r w:rsidR="00233E1B" w:rsidRPr="00633203">
        <w:rPr>
          <w:rFonts w:ascii="Garamond" w:hAnsi="Garamond"/>
          <w:sz w:val="24"/>
          <w:szCs w:val="24"/>
          <w:lang w:eastAsia="zh-CN"/>
        </w:rPr>
        <w:t>these programs</w:t>
      </w:r>
      <w:r w:rsidR="001426A5" w:rsidRPr="00633203">
        <w:rPr>
          <w:rFonts w:ascii="Garamond" w:hAnsi="Garamond"/>
          <w:sz w:val="24"/>
          <w:szCs w:val="24"/>
          <w:lang w:eastAsia="zh-CN"/>
        </w:rPr>
        <w:t xml:space="preserve"> into colleges and universities in the 1990s</w:t>
      </w:r>
      <w:r w:rsidR="00341F44" w:rsidRPr="00633203">
        <w:rPr>
          <w:rFonts w:ascii="Garamond" w:hAnsi="Garamond"/>
          <w:sz w:val="24"/>
          <w:szCs w:val="24"/>
          <w:lang w:eastAsia="zh-CN"/>
        </w:rPr>
        <w:t xml:space="preserve"> and established </w:t>
      </w:r>
      <w:r w:rsidR="001E179E" w:rsidRPr="00633203">
        <w:rPr>
          <w:rFonts w:ascii="Garamond" w:hAnsi="Garamond"/>
          <w:sz w:val="24"/>
          <w:szCs w:val="24"/>
          <w:lang w:eastAsia="zh-CN"/>
        </w:rPr>
        <w:t>licensing regulations</w:t>
      </w:r>
      <w:r w:rsidR="00176C91" w:rsidRPr="00633203">
        <w:rPr>
          <w:rFonts w:ascii="Garamond" w:hAnsi="Garamond"/>
          <w:sz w:val="24"/>
          <w:szCs w:val="24"/>
          <w:lang w:eastAsia="zh-CN"/>
        </w:rPr>
        <w:t xml:space="preserve"> in the 2000s</w:t>
      </w:r>
      <w:r w:rsidR="001426A5"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{"citationID":"p5GpSteD","properties":{"formattedCitation":"(Liao and Zhou 2018; Y. Wang and Liu 2005; Zhu and Han 2006)","plainCitation":"(Liao and Zhou 2018; Y. Wang and Liu 2005; Zhu and Han 2006)","noteIndex":0},"citationItems":[{"id":74,"uris":["http://zotero.org/users/2044898/items/8PWEVNVE"],"uri":["http://zotero.org/users/2044898/items/8PWEVNVE"],"itemData":{"id":74,"type":"article-journal","source":"Google Scholar","title":"Teacher Education Reform and National Development in China (1978-2017): Four Metaphors","title-short":"Teacher Education Reform and National Development in China (1978-2017)","author":[{"family":"Liao","given":"Wei"},{"family":"Zhou","given":"Yisu"}],"issued":{"date-parts":[["2018"]]}}},{"id":84</w:instrText>
      </w:r>
      <w:r w:rsidR="003A40CF">
        <w:rPr>
          <w:rFonts w:ascii="Garamond" w:hAnsi="Garamond" w:hint="eastAsia"/>
          <w:sz w:val="24"/>
          <w:szCs w:val="24"/>
          <w:lang w:eastAsia="zh-CN"/>
        </w:rPr>
        <w:instrText>,"uris":["http://zotero.org/users/2044898/items/WWE7WVGU"],"uri":["http://zotero.org/users/2044898/items/WWE7WVGU"],"itemData":{"id":84,"type":"article-journal","abstract":"</w:instrText>
      </w:r>
      <w:r w:rsidR="003A40CF">
        <w:rPr>
          <w:rFonts w:ascii="Garamond" w:hAnsi="Garamond" w:hint="eastAsia"/>
          <w:sz w:val="24"/>
          <w:szCs w:val="24"/>
          <w:lang w:eastAsia="zh-CN"/>
        </w:rPr>
        <w:instrText>从中国师范教育的诞生</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到新中国师范教育的变迁</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再到中国教师专业发展体系的逐步完善</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中国教师专业的发展经历了一个曲折的过程</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总结其中的利弊得失</w:instrText>
      </w:r>
      <w:r w:rsidR="003A40CF">
        <w:rPr>
          <w:rFonts w:ascii="Garamond" w:hAnsi="Garamond" w:hint="eastAsia"/>
          <w:sz w:val="24"/>
          <w:szCs w:val="24"/>
          <w:lang w:eastAsia="zh-CN"/>
        </w:rPr>
        <w:instrText>,</w:instrText>
      </w:r>
      <w:r w:rsidR="003A40CF">
        <w:rPr>
          <w:rFonts w:ascii="Garamond" w:hAnsi="Garamond" w:hint="eastAsia"/>
          <w:sz w:val="24"/>
          <w:szCs w:val="24"/>
          <w:lang w:eastAsia="zh-CN"/>
        </w:rPr>
        <w:instrText>无疑能为未来的教师专业发展提供借鉴。</w:instrText>
      </w:r>
      <w:r w:rsidR="003A40CF">
        <w:rPr>
          <w:rFonts w:ascii="Garamond" w:hAnsi="Garamond" w:hint="eastAsia"/>
          <w:sz w:val="24"/>
          <w:szCs w:val="24"/>
          <w:lang w:eastAsia="zh-CN"/>
        </w:rPr>
        <w:instrText>","call-number":"33-1214/G4","container-title":"Ningbo University Review (Educational Sciences)","ISSN":"1008-0627","issue":"02","language":"</w:instrText>
      </w:r>
      <w:r w:rsidR="003A40CF">
        <w:rPr>
          <w:rFonts w:ascii="Garamond" w:hAnsi="Garamond" w:hint="eastAsia"/>
          <w:sz w:val="24"/>
          <w:szCs w:val="24"/>
          <w:lang w:eastAsia="zh-CN"/>
        </w:rPr>
        <w:instrText>中文</w:instrText>
      </w:r>
      <w:r w:rsidR="003A40CF">
        <w:rPr>
          <w:rFonts w:ascii="Garamond" w:hAnsi="Garamond" w:hint="eastAsia"/>
          <w:sz w:val="24"/>
          <w:szCs w:val="24"/>
          <w:lang w:eastAsia="zh-CN"/>
        </w:rPr>
        <w:instrText>;","page":"44-47","source":"CNKI","title":"Zhongguo jiaoshi zhuanye fazhan zhi huigu yu zhanwang (The his</w:instrText>
      </w:r>
      <w:r w:rsidR="003A40CF">
        <w:rPr>
          <w:rFonts w:ascii="Garamond" w:hAnsi="Garamond"/>
          <w:sz w:val="24"/>
          <w:szCs w:val="24"/>
          <w:lang w:eastAsia="zh-CN"/>
        </w:rPr>
        <w:instrText xml:space="preserve">tory and future of the Chinese teacher profession)","author":[{"family":"Wang","given":"Yanli"},{"family":"Liu","given":"Qianmin"}],"issued":{"date-parts":[["2005"]]}}},{"id":96,"uris":["http://zotero.org/users/2044898/items/T28KP9RG"],"uri":["http://zotero.org/users/2044898/items/T28KP9RG"],"itemData":{"id":96,"type":"article-journal","container-title":"International Education Journal","issue":"1","language":"en","page":"66-73","source":"Zotero","title":"Reconstruction of the teacher education system in China","volume":"7","author":[{"family":"Zhu","given":"Xudong"},{"family":"Han","given":"Xue"}],"issued":{"date-parts":[["2006"]]}}}],"schema":"https://github.com/citation-style-language/schema/raw/master/csl-citation.json"}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(Liao and Zhou 2018; Y. Wang and Liu 2005; Zhu and Han 2006)</w:t>
      </w:r>
      <w:r w:rsidR="003A40CF">
        <w:rPr>
          <w:rFonts w:ascii="Garamond" w:hAnsi="Garamond"/>
          <w:sz w:val="24"/>
          <w:szCs w:val="24"/>
          <w:lang w:eastAsia="zh-CN"/>
        </w:rPr>
        <w:fldChar w:fldCharType="end"/>
      </w:r>
      <w:r w:rsidR="00547A4F" w:rsidRPr="00633203">
        <w:rPr>
          <w:rFonts w:ascii="Garamond" w:hAnsi="Garamond"/>
          <w:sz w:val="24"/>
          <w:szCs w:val="24"/>
          <w:lang w:eastAsia="zh-CN"/>
        </w:rPr>
        <w:t xml:space="preserve">. </w:t>
      </w:r>
      <w:r w:rsidR="00A94165" w:rsidRPr="00633203">
        <w:rPr>
          <w:rFonts w:ascii="Garamond" w:hAnsi="Garamond"/>
          <w:sz w:val="24"/>
          <w:szCs w:val="24"/>
          <w:lang w:eastAsia="zh-CN"/>
        </w:rPr>
        <w:t xml:space="preserve">To fill the exploding need for teachers during the rapid expansion of </w:t>
      </w:r>
      <w:r w:rsidR="00C66F7C" w:rsidRPr="00633203">
        <w:rPr>
          <w:rFonts w:ascii="Garamond" w:hAnsi="Garamond"/>
          <w:sz w:val="24"/>
          <w:szCs w:val="24"/>
          <w:lang w:eastAsia="zh-CN"/>
        </w:rPr>
        <w:t xml:space="preserve">nine-year </w:t>
      </w:r>
      <w:r w:rsidR="00A94165" w:rsidRPr="00633203">
        <w:rPr>
          <w:rFonts w:ascii="Garamond" w:hAnsi="Garamond"/>
          <w:sz w:val="24"/>
          <w:szCs w:val="24"/>
          <w:lang w:eastAsia="zh-CN"/>
        </w:rPr>
        <w:t xml:space="preserve">compulsory schooling, the state allowed comprehensive universities to </w:t>
      </w:r>
      <w:r w:rsidR="00990D10" w:rsidRPr="00633203">
        <w:rPr>
          <w:rFonts w:ascii="Garamond" w:hAnsi="Garamond"/>
          <w:sz w:val="24"/>
          <w:szCs w:val="24"/>
          <w:lang w:eastAsia="zh-CN"/>
        </w:rPr>
        <w:t>establish teacher training programs</w:t>
      </w:r>
      <w:r w:rsidR="00A94165" w:rsidRPr="00633203">
        <w:rPr>
          <w:rFonts w:ascii="Garamond" w:hAnsi="Garamond"/>
          <w:sz w:val="24"/>
          <w:szCs w:val="24"/>
          <w:lang w:eastAsia="zh-CN"/>
        </w:rPr>
        <w:t xml:space="preserve"> as well as numerous alternative </w:t>
      </w:r>
      <w:r w:rsidR="001F3B50" w:rsidRPr="00633203">
        <w:rPr>
          <w:rFonts w:ascii="Garamond" w:hAnsi="Garamond"/>
          <w:sz w:val="24"/>
          <w:szCs w:val="24"/>
          <w:lang w:eastAsia="zh-CN"/>
        </w:rPr>
        <w:t xml:space="preserve">teacher certification </w:t>
      </w:r>
      <w:r w:rsidR="00911FF4" w:rsidRPr="00633203">
        <w:rPr>
          <w:rFonts w:ascii="Garamond" w:hAnsi="Garamond"/>
          <w:sz w:val="24"/>
          <w:szCs w:val="24"/>
          <w:lang w:eastAsia="zh-CN"/>
        </w:rPr>
        <w:t>pathways</w:t>
      </w:r>
      <w:r w:rsidR="00A94165"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{"citationID":"13tJJkZC","properties":{"formattedCitation":"(Crowley 2016; Liao and Zhou 2018)","plainCitation":"(Crowley 2016; Liao and Zhou 2018)","noteIndex":0},"citationItems":[{"id":67,"uris":["http://zotero.org/users/2044898/items/M4GAMQYH"],"uri":["http://zotero.org/users/2044898/items/M4GAMQYH"],"itemData":{"id":67,"type":"chapter","container-title":"The strong state and curriculum reform: Assessing the politics and possibilities of educational change in Asia","page":"131–147","source":"Google Scholar","title":"Teach For/Future China and the politics of alternative teacher certification programs in China","author":[{"family":"Crowley","given":"Christopher B."}],"editor":[{"family":"Lim","given":"Leonel"},{"family":"Apple","given":"Michael W."}],"issued":{"date-parts":[["2016"]]}}},{"id":74,"uris":["http://zotero.org/users/2044898/items/8PWEVNVE"],"uri":["http://zotero.org/users/2044898/items/8PWEVNVE"],"itemData":{"id":74,"type":"article-journal","source":"Google Scholar","title":"Teacher Education Reform and National Development in China (1978-2017): Four Metaphors","title-short":"Teacher Education Reform and National Development in China (1978-2017)","author":[{"family":"Liao","given":"Wei"},{"family":"Zhou","given":"Yisu"}],"issued":{"date-parts":[["2018"]]}}}],"schema":"https://github.com/citation-style-language/schema/raw/master/csl-citation.json"}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(Crowley 2016; Liao and Zhou 2018)</w:t>
      </w:r>
      <w:r w:rsidR="003A40CF">
        <w:rPr>
          <w:rFonts w:ascii="Garamond" w:hAnsi="Garamond"/>
          <w:sz w:val="24"/>
          <w:szCs w:val="24"/>
          <w:lang w:eastAsia="zh-CN"/>
        </w:rPr>
        <w:fldChar w:fldCharType="end"/>
      </w:r>
      <w:r w:rsidR="00A94165" w:rsidRPr="00633203">
        <w:rPr>
          <w:rFonts w:ascii="Garamond" w:hAnsi="Garamond"/>
          <w:sz w:val="24"/>
          <w:szCs w:val="24"/>
          <w:lang w:eastAsia="zh-CN"/>
        </w:rPr>
        <w:t xml:space="preserve">. </w:t>
      </w:r>
      <w:r w:rsidR="007102C7" w:rsidRPr="00633203">
        <w:rPr>
          <w:rFonts w:ascii="Garamond" w:hAnsi="Garamond"/>
          <w:sz w:val="24"/>
          <w:szCs w:val="24"/>
          <w:lang w:eastAsia="zh-CN"/>
        </w:rPr>
        <w:t xml:space="preserve">In 2011, China claimed to have achieved universal coverage of nine-year compulsory education and eliminated illiteracy in the entire population; </w:t>
      </w:r>
      <w:r w:rsidR="007102C7" w:rsidRPr="00633203">
        <w:rPr>
          <w:rFonts w:ascii="Garamond" w:hAnsi="Garamond"/>
          <w:sz w:val="24"/>
          <w:szCs w:val="24"/>
        </w:rPr>
        <w:t>a</w:t>
      </w:r>
      <w:r w:rsidR="00CD13CC" w:rsidRPr="00633203">
        <w:rPr>
          <w:rFonts w:ascii="Garamond" w:hAnsi="Garamond"/>
          <w:sz w:val="24"/>
          <w:szCs w:val="24"/>
        </w:rPr>
        <w:t xml:space="preserve">s of 2018, China had 12.4 </w:t>
      </w:r>
      <w:r w:rsidR="00CD13CC" w:rsidRPr="00633203">
        <w:rPr>
          <w:rFonts w:ascii="Garamond" w:hAnsi="Garamond" w:hint="eastAsia"/>
          <w:sz w:val="24"/>
          <w:szCs w:val="24"/>
          <w:lang w:eastAsia="zh-CN"/>
        </w:rPr>
        <w:t>million</w:t>
      </w:r>
      <w:r w:rsidR="00CD13CC" w:rsidRPr="00633203">
        <w:rPr>
          <w:rFonts w:ascii="Garamond" w:hAnsi="Garamond"/>
          <w:sz w:val="24"/>
          <w:szCs w:val="24"/>
          <w:lang w:eastAsia="zh-CN"/>
        </w:rPr>
        <w:t xml:space="preserve"> full-time teachers in primary and secondary schools</w:t>
      </w:r>
      <w:r w:rsidR="00CD13CC" w:rsidRPr="00633203">
        <w:rPr>
          <w:rFonts w:ascii="Garamond" w:hAnsi="Garamond" w:hint="eastAsia"/>
          <w:sz w:val="24"/>
          <w:szCs w:val="24"/>
          <w:lang w:eastAsia="zh-CN"/>
        </w:rPr>
        <w:t>,</w:t>
      </w:r>
      <w:r w:rsidR="00CD13CC" w:rsidRPr="00633203">
        <w:rPr>
          <w:rFonts w:ascii="Garamond" w:hAnsi="Garamond"/>
          <w:sz w:val="24"/>
          <w:szCs w:val="24"/>
          <w:lang w:eastAsia="zh-CN"/>
        </w:rPr>
        <w:t xml:space="preserve"> about one teacher for every fifteen school-age children</w:t>
      </w:r>
      <w:r w:rsidR="00CD13CC" w:rsidRPr="00633203">
        <w:rPr>
          <w:rFonts w:ascii="Garamond" w:hAnsi="Garamond" w:hint="eastAsia"/>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{"citationID":"ZD9GXpRX","properties":{"formattedCitation":"(MOE 2019; National Bureau of Statistics of China 2018)","plainCitation":"(MOE 2019; National Bureau of Statistics of China 2018)","noteIndex":0},"citationItems":[{"id":86,"uris":["http://zotero.org/users/2044898/items/G3DMUA69"],"uri":["http://zotero.org/users/2044898/items/G3DMUA69"],"itemData":{"id":86,"type":"webpage","container-title":"Ministry of Education of the People's Republic of China","title":"Number of Schools,Educational Personnel and Full-time Teachers by Type and Level","URL":"http://www.moe.gov.cn/s78/A03/moe_560/jytjsj_2018/qg/201908/t20190812_394241.html","author":[{"family":"MOE","given":""}],"accessed":{"date-parts":[["2019",10,19]]},"issued":{"date-parts":[["2019"]]}}},{"id":70,"uris":["http://zotero.org/users/2044898/items/5XRUFUYR"],"uri":["http://zotero.org/users/2044898/items/5XRUFUYR"],"itemData":{"id":70,"type":"webpage","genre":"National Data","title":"Population data by age group","URL":"http://data.stats.gov.cn/easyquery.htm?cn=C01","author":[{"family":"National Bureau of Statistics of China","given":""}],"accessed":{"date-parts":[["2019",10,19]]},"issued":{"date-parts":[["2018"]]}}}],"schema":"https://github.com/citation-style-language/schema/raw/master/csl-citation.json"}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(MOE 2019; National Bureau of Statistics of China 2018)</w:t>
      </w:r>
      <w:r w:rsidR="003A40CF">
        <w:rPr>
          <w:rFonts w:ascii="Garamond" w:hAnsi="Garamond"/>
          <w:sz w:val="24"/>
          <w:szCs w:val="24"/>
          <w:lang w:eastAsia="zh-CN"/>
        </w:rPr>
        <w:fldChar w:fldCharType="end"/>
      </w:r>
      <w:r w:rsidR="00CD13CC" w:rsidRPr="00633203">
        <w:rPr>
          <w:rFonts w:ascii="Garamond" w:hAnsi="Garamond"/>
          <w:sz w:val="24"/>
          <w:szCs w:val="24"/>
          <w:lang w:eastAsia="zh-CN"/>
        </w:rPr>
        <w:t xml:space="preserve">. </w:t>
      </w:r>
    </w:p>
    <w:p w14:paraId="4F87A09E" w14:textId="58870FD6" w:rsidR="003B78EC" w:rsidRPr="00633203" w:rsidRDefault="003B78EC"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The drastic and frequent changes in </w:t>
      </w:r>
      <w:r w:rsidR="00DA1DE6" w:rsidRPr="00633203">
        <w:rPr>
          <w:rFonts w:ascii="Garamond" w:hAnsi="Garamond"/>
          <w:sz w:val="24"/>
          <w:szCs w:val="24"/>
          <w:lang w:eastAsia="zh-CN"/>
        </w:rPr>
        <w:t xml:space="preserve">the state’s </w:t>
      </w:r>
      <w:r w:rsidRPr="00633203">
        <w:rPr>
          <w:rFonts w:ascii="Garamond" w:hAnsi="Garamond"/>
          <w:sz w:val="24"/>
          <w:szCs w:val="24"/>
          <w:lang w:eastAsia="zh-CN"/>
        </w:rPr>
        <w:t xml:space="preserve">vision for </w:t>
      </w:r>
      <w:r w:rsidR="00DA1DE6" w:rsidRPr="00633203">
        <w:rPr>
          <w:rFonts w:ascii="Garamond" w:hAnsi="Garamond"/>
          <w:sz w:val="24"/>
          <w:szCs w:val="24"/>
          <w:lang w:eastAsia="zh-CN"/>
        </w:rPr>
        <w:t>education</w:t>
      </w:r>
      <w:r w:rsidRPr="00633203">
        <w:rPr>
          <w:rFonts w:ascii="Garamond" w:hAnsi="Garamond"/>
          <w:sz w:val="24"/>
          <w:szCs w:val="24"/>
          <w:lang w:eastAsia="zh-CN"/>
        </w:rPr>
        <w:t xml:space="preserve"> throughout the 20</w:t>
      </w:r>
      <w:r w:rsidRPr="00633203">
        <w:rPr>
          <w:rFonts w:ascii="Garamond" w:hAnsi="Garamond"/>
          <w:sz w:val="24"/>
          <w:szCs w:val="24"/>
          <w:vertAlign w:val="superscript"/>
          <w:lang w:eastAsia="zh-CN"/>
        </w:rPr>
        <w:t>th</w:t>
      </w:r>
      <w:r w:rsidRPr="00633203">
        <w:rPr>
          <w:rFonts w:ascii="Garamond" w:hAnsi="Garamond"/>
          <w:sz w:val="24"/>
          <w:szCs w:val="24"/>
          <w:lang w:eastAsia="zh-CN"/>
        </w:rPr>
        <w:t xml:space="preserve"> century </w:t>
      </w:r>
      <w:r w:rsidR="00DA1DE6" w:rsidRPr="00633203">
        <w:rPr>
          <w:rFonts w:ascii="Garamond" w:hAnsi="Garamond"/>
          <w:sz w:val="24"/>
          <w:szCs w:val="24"/>
          <w:lang w:eastAsia="zh-CN"/>
        </w:rPr>
        <w:t xml:space="preserve">produced a large, heterogeneous teaching force without a clear moral vision or coherent body of practical expertise. Every few years </w:t>
      </w:r>
      <w:r w:rsidR="009F0259" w:rsidRPr="00633203">
        <w:rPr>
          <w:rFonts w:ascii="Garamond" w:hAnsi="Garamond"/>
          <w:sz w:val="24"/>
          <w:szCs w:val="24"/>
          <w:lang w:eastAsia="zh-CN"/>
        </w:rPr>
        <w:t>– a couple</w:t>
      </w:r>
      <w:r w:rsidR="00DA1DE6" w:rsidRPr="00633203">
        <w:rPr>
          <w:rFonts w:ascii="Garamond" w:hAnsi="Garamond"/>
          <w:sz w:val="24"/>
          <w:szCs w:val="24"/>
          <w:lang w:eastAsia="zh-CN"/>
        </w:rPr>
        <w:t xml:space="preserve"> decades</w:t>
      </w:r>
      <w:r w:rsidR="009F0259" w:rsidRPr="00633203">
        <w:rPr>
          <w:rFonts w:ascii="Garamond" w:hAnsi="Garamond"/>
          <w:sz w:val="24"/>
          <w:szCs w:val="24"/>
          <w:lang w:eastAsia="zh-CN"/>
        </w:rPr>
        <w:t xml:space="preserve"> at most – </w:t>
      </w:r>
      <w:r w:rsidR="0080482B" w:rsidRPr="00633203">
        <w:rPr>
          <w:rFonts w:ascii="Garamond" w:hAnsi="Garamond"/>
          <w:sz w:val="24"/>
          <w:szCs w:val="24"/>
          <w:lang w:eastAsia="zh-CN"/>
        </w:rPr>
        <w:t xml:space="preserve">political campaigns </w:t>
      </w:r>
      <w:r w:rsidR="0056285F" w:rsidRPr="00633203">
        <w:rPr>
          <w:rFonts w:ascii="Garamond" w:hAnsi="Garamond"/>
          <w:sz w:val="24"/>
          <w:szCs w:val="24"/>
          <w:lang w:eastAsia="zh-CN"/>
        </w:rPr>
        <w:t>asked</w:t>
      </w:r>
      <w:r w:rsidR="0080482B" w:rsidRPr="00633203">
        <w:rPr>
          <w:rFonts w:ascii="Garamond" w:hAnsi="Garamond"/>
          <w:sz w:val="24"/>
          <w:szCs w:val="24"/>
          <w:lang w:eastAsia="zh-CN"/>
        </w:rPr>
        <w:t xml:space="preserve"> teachers</w:t>
      </w:r>
      <w:r w:rsidR="00DA1DE6" w:rsidRPr="00633203">
        <w:rPr>
          <w:rFonts w:ascii="Garamond" w:hAnsi="Garamond"/>
          <w:sz w:val="24"/>
          <w:szCs w:val="24"/>
          <w:lang w:eastAsia="zh-CN"/>
        </w:rPr>
        <w:t xml:space="preserve"> to teach different things for different ends: the </w:t>
      </w:r>
      <w:r w:rsidR="008C0D09" w:rsidRPr="00633203">
        <w:rPr>
          <w:rFonts w:ascii="Garamond" w:hAnsi="Garamond"/>
          <w:sz w:val="24"/>
          <w:szCs w:val="24"/>
          <w:lang w:eastAsia="zh-CN"/>
        </w:rPr>
        <w:t xml:space="preserve">examination system and the </w:t>
      </w:r>
      <w:r w:rsidR="00DA1DE6" w:rsidRPr="00633203">
        <w:rPr>
          <w:rFonts w:ascii="Garamond" w:hAnsi="Garamond"/>
          <w:sz w:val="24"/>
          <w:szCs w:val="24"/>
          <w:lang w:eastAsia="zh-CN"/>
        </w:rPr>
        <w:t xml:space="preserve">Confucian vision of the teacher as the moral exemplar in pursuit of knowledge and self-perfection underwent several rounds of fierce attack but is </w:t>
      </w:r>
      <w:r w:rsidR="008C0D09" w:rsidRPr="00633203">
        <w:rPr>
          <w:rFonts w:ascii="Garamond" w:hAnsi="Garamond"/>
          <w:sz w:val="24"/>
          <w:szCs w:val="24"/>
          <w:lang w:eastAsia="zh-CN"/>
        </w:rPr>
        <w:t>again</w:t>
      </w:r>
      <w:r w:rsidR="00DA1DE6" w:rsidRPr="00633203">
        <w:rPr>
          <w:rFonts w:ascii="Garamond" w:hAnsi="Garamond"/>
          <w:sz w:val="24"/>
          <w:szCs w:val="24"/>
          <w:lang w:eastAsia="zh-CN"/>
        </w:rPr>
        <w:t xml:space="preserve"> reviv</w:t>
      </w:r>
      <w:r w:rsidR="008C0D09" w:rsidRPr="00633203">
        <w:rPr>
          <w:rFonts w:ascii="Garamond" w:hAnsi="Garamond"/>
          <w:sz w:val="24"/>
          <w:szCs w:val="24"/>
          <w:lang w:eastAsia="zh-CN"/>
        </w:rPr>
        <w:t>ed</w:t>
      </w:r>
      <w:r w:rsidR="00DA1DE6" w:rsidRPr="00633203">
        <w:rPr>
          <w:rFonts w:ascii="Garamond" w:hAnsi="Garamond"/>
          <w:sz w:val="24"/>
          <w:szCs w:val="24"/>
          <w:lang w:eastAsia="zh-CN"/>
        </w:rPr>
        <w:t xml:space="preserve">; </w:t>
      </w:r>
      <w:r w:rsidR="00923AB8" w:rsidRPr="00633203">
        <w:rPr>
          <w:rFonts w:ascii="Garamond" w:hAnsi="Garamond"/>
          <w:sz w:val="24"/>
          <w:szCs w:val="24"/>
          <w:lang w:eastAsia="zh-CN"/>
        </w:rPr>
        <w:t xml:space="preserve">the </w:t>
      </w:r>
      <w:r w:rsidR="00DA1DE6" w:rsidRPr="00633203">
        <w:rPr>
          <w:rFonts w:ascii="Garamond" w:hAnsi="Garamond"/>
          <w:sz w:val="24"/>
          <w:szCs w:val="24"/>
          <w:lang w:eastAsia="zh-CN"/>
        </w:rPr>
        <w:t xml:space="preserve">Western, progressive vision of the teacher as the pedagogical expert </w:t>
      </w:r>
      <w:r w:rsidR="00923AB8" w:rsidRPr="00633203">
        <w:rPr>
          <w:rFonts w:ascii="Garamond" w:hAnsi="Garamond"/>
          <w:sz w:val="24"/>
          <w:szCs w:val="24"/>
          <w:lang w:eastAsia="zh-CN"/>
        </w:rPr>
        <w:t xml:space="preserve">facilitating the child’s intellectual exploration, the revolutionary vision of the teacher empowering and laboring alongside workers and peasants, and the “capitalist” vision of the teacher </w:t>
      </w:r>
      <w:r w:rsidR="00923AB8" w:rsidRPr="00633203">
        <w:rPr>
          <w:rFonts w:ascii="Garamond" w:hAnsi="Garamond"/>
          <w:sz w:val="24"/>
          <w:szCs w:val="24"/>
          <w:lang w:eastAsia="zh-CN"/>
        </w:rPr>
        <w:lastRenderedPageBreak/>
        <w:t xml:space="preserve">promoting academic excellence have all gone through several rounds of ups and downs. </w:t>
      </w:r>
      <w:r w:rsidR="0080482B" w:rsidRPr="00633203">
        <w:rPr>
          <w:rFonts w:ascii="Garamond" w:hAnsi="Garamond"/>
          <w:sz w:val="24"/>
          <w:szCs w:val="24"/>
          <w:lang w:eastAsia="zh-CN"/>
        </w:rPr>
        <w:t xml:space="preserve">There was never enough time or </w:t>
      </w:r>
      <w:r w:rsidR="006F2484" w:rsidRPr="00633203">
        <w:rPr>
          <w:rFonts w:ascii="Garamond" w:hAnsi="Garamond"/>
          <w:sz w:val="24"/>
          <w:szCs w:val="24"/>
          <w:lang w:eastAsia="zh-CN"/>
        </w:rPr>
        <w:t>resources</w:t>
      </w:r>
      <w:r w:rsidR="0080482B" w:rsidRPr="00633203">
        <w:rPr>
          <w:rFonts w:ascii="Garamond" w:hAnsi="Garamond"/>
          <w:sz w:val="24"/>
          <w:szCs w:val="24"/>
          <w:lang w:eastAsia="zh-CN"/>
        </w:rPr>
        <w:t xml:space="preserve"> to </w:t>
      </w:r>
      <w:r w:rsidR="006F2484" w:rsidRPr="00633203">
        <w:rPr>
          <w:rFonts w:ascii="Garamond" w:hAnsi="Garamond"/>
          <w:sz w:val="24"/>
          <w:szCs w:val="24"/>
          <w:lang w:eastAsia="zh-CN"/>
        </w:rPr>
        <w:t>get the gigantic base of 12.4 million teachers fully onboard with</w:t>
      </w:r>
      <w:r w:rsidR="0080482B" w:rsidRPr="00633203">
        <w:rPr>
          <w:rFonts w:ascii="Garamond" w:hAnsi="Garamond"/>
          <w:sz w:val="24"/>
          <w:szCs w:val="24"/>
          <w:lang w:eastAsia="zh-CN"/>
        </w:rPr>
        <w:t xml:space="preserve"> any one set of moral vision and practical expertise. </w:t>
      </w:r>
    </w:p>
    <w:p w14:paraId="5052BE44" w14:textId="653E45B7" w:rsidR="003B78EC" w:rsidRPr="00633203" w:rsidRDefault="00085643"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Often compelled to teach content that they did not fully understand or agree with, teachers resorted to copying and reading textbooks and lecturing notes provided by authorities from above. </w:t>
      </w:r>
      <w:r w:rsidR="00510E91" w:rsidRPr="00633203">
        <w:rPr>
          <w:rFonts w:ascii="Garamond" w:hAnsi="Garamond"/>
          <w:sz w:val="24"/>
          <w:szCs w:val="24"/>
          <w:lang w:eastAsia="zh-CN"/>
        </w:rPr>
        <w:t xml:space="preserve">In the frenzy of learning from the Soviet model in the 1950s, teachers copied translated Soviet lecture notes onto blackboards, which students then copied onto their own notebooks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{"citationID":"4fDwVJhV","properties":{"formattedCitation":"(Cleverley 1991)","plainCitation":"(Cleverley 1991)","noteIndex":0},"citationItems":[{"id":56,"uris":["http://zotero.org/users/2044898/items/T5ZIBB2S"],"uri":["http://zotero.org/users/2044898/items/T5ZIBB2S"],"itemData":{"id":56,"type":"book","call-number":"LA1131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w:t>
      </w:r>
      <w:r w:rsidR="003A40CF">
        <w:rPr>
          <w:rFonts w:ascii="Garamond" w:hAnsi="Garamond"/>
          <w:sz w:val="24"/>
          <w:szCs w:val="24"/>
          <w:lang w:eastAsia="zh-CN"/>
        </w:rPr>
        <w:fldChar w:fldCharType="end"/>
      </w:r>
      <w:r w:rsidR="00510E91" w:rsidRPr="00633203">
        <w:rPr>
          <w:rFonts w:ascii="Garamond" w:hAnsi="Garamond"/>
          <w:sz w:val="24"/>
          <w:szCs w:val="24"/>
          <w:lang w:eastAsia="zh-CN"/>
        </w:rPr>
        <w:t>. T</w:t>
      </w:r>
      <w:r w:rsidR="003B78EC" w:rsidRPr="00633203">
        <w:rPr>
          <w:rFonts w:ascii="Garamond" w:hAnsi="Garamond"/>
          <w:sz w:val="24"/>
          <w:szCs w:val="24"/>
          <w:lang w:eastAsia="zh-CN"/>
        </w:rPr>
        <w:t>eachers in the 1980s t</w:t>
      </w:r>
      <w:r w:rsidR="00510E91" w:rsidRPr="00633203">
        <w:rPr>
          <w:rFonts w:ascii="Garamond" w:hAnsi="Garamond"/>
          <w:sz w:val="24"/>
          <w:szCs w:val="24"/>
          <w:lang w:eastAsia="zh-CN"/>
        </w:rPr>
        <w:t>aught</w:t>
      </w:r>
      <w:r w:rsidR="003B78EC" w:rsidRPr="00633203">
        <w:rPr>
          <w:rFonts w:ascii="Garamond" w:hAnsi="Garamond"/>
          <w:sz w:val="24"/>
          <w:szCs w:val="24"/>
          <w:lang w:eastAsia="zh-CN"/>
        </w:rPr>
        <w:t xml:space="preserve"> in a “virtuoso model” that involved a lot of one-directional lecturing and little interaction with students, in a manner reminiscent of their imperial predecessors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{"citationID":"ZfOCwUYu","properties":{"formattedCitation":"(Paine 1990)","plainCitation":"(Paine 1990)","noteIndex":0},"citationItems":[{"id":83,"uris":["http://zotero.org/users/2044898/items/ELTJN7L5"],"uri":["http://zotero.org/users/2044898/items/ELTJN7L5"],"itemData":{"id":83,"type":"article-journal","container-title":"Teachers college record","issue":"1","page":"49–81","source":"Google Scholar","title":"The Teacher as Virtuoso: A Chinese Model for Teaching.","title-short":"The Teacher as Virtuoso","volume":"92","author":[{"family":"Paine","given":"Lynn Webster"}],"issued":{"date-parts":[["1990"]]}}}],"schema":"https://github.com/citation-style-language/schema/raw/master/csl-citation.json"}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(Paine 1990)</w:t>
      </w:r>
      <w:r w:rsidR="003A40CF">
        <w:rPr>
          <w:rFonts w:ascii="Garamond" w:hAnsi="Garamond"/>
          <w:sz w:val="24"/>
          <w:szCs w:val="24"/>
          <w:lang w:eastAsia="zh-CN"/>
        </w:rPr>
        <w:fldChar w:fldCharType="end"/>
      </w:r>
      <w:r w:rsidR="003B78EC" w:rsidRPr="00633203">
        <w:rPr>
          <w:rFonts w:ascii="Garamond" w:hAnsi="Garamond"/>
          <w:sz w:val="24"/>
          <w:szCs w:val="24"/>
          <w:lang w:eastAsia="zh-CN"/>
        </w:rPr>
        <w:t xml:space="preserve">. </w:t>
      </w:r>
      <w:r w:rsidR="001C0CF9" w:rsidRPr="00633203">
        <w:rPr>
          <w:rFonts w:ascii="Garamond" w:hAnsi="Garamond"/>
          <w:sz w:val="24"/>
          <w:szCs w:val="24"/>
          <w:lang w:eastAsia="zh-CN"/>
        </w:rPr>
        <w:t>Despite the shift towards</w:t>
      </w:r>
      <w:r w:rsidR="003B78EC" w:rsidRPr="00633203">
        <w:rPr>
          <w:rFonts w:ascii="Garamond" w:hAnsi="Garamond"/>
          <w:sz w:val="24"/>
          <w:szCs w:val="24"/>
          <w:lang w:eastAsia="zh-CN"/>
        </w:rPr>
        <w:t xml:space="preserve"> progressive and constructivist approaches</w:t>
      </w:r>
      <w:r w:rsidR="001C0CF9" w:rsidRPr="00633203">
        <w:rPr>
          <w:rFonts w:ascii="Garamond" w:hAnsi="Garamond"/>
          <w:sz w:val="24"/>
          <w:szCs w:val="24"/>
          <w:lang w:eastAsia="zh-CN"/>
        </w:rPr>
        <w:t xml:space="preserve"> in national policies, curriculum and teacher education programs in the 21</w:t>
      </w:r>
      <w:r w:rsidR="001C0CF9" w:rsidRPr="00633203">
        <w:rPr>
          <w:rFonts w:ascii="Garamond" w:hAnsi="Garamond"/>
          <w:sz w:val="24"/>
          <w:szCs w:val="24"/>
          <w:vertAlign w:val="superscript"/>
          <w:lang w:eastAsia="zh-CN"/>
        </w:rPr>
        <w:t>st</w:t>
      </w:r>
      <w:r w:rsidR="001C0CF9" w:rsidRPr="00633203">
        <w:rPr>
          <w:rFonts w:ascii="Garamond" w:hAnsi="Garamond"/>
          <w:sz w:val="24"/>
          <w:szCs w:val="24"/>
          <w:lang w:eastAsia="zh-CN"/>
        </w:rPr>
        <w:t xml:space="preserve"> century,</w:t>
      </w:r>
      <w:r w:rsidR="003B78EC" w:rsidRPr="00633203">
        <w:rPr>
          <w:rFonts w:ascii="Garamond" w:hAnsi="Garamond"/>
          <w:sz w:val="24"/>
          <w:szCs w:val="24"/>
          <w:lang w:eastAsia="zh-CN"/>
        </w:rPr>
        <w:t xml:space="preserve"> the traditional “lecture + memorize” pedagogy </w:t>
      </w:r>
      <w:r w:rsidRPr="00633203">
        <w:rPr>
          <w:rFonts w:ascii="Garamond" w:hAnsi="Garamond"/>
          <w:sz w:val="24"/>
          <w:szCs w:val="24"/>
          <w:lang w:eastAsia="zh-CN"/>
        </w:rPr>
        <w:t>remain</w:t>
      </w:r>
      <w:r w:rsidR="003B78EC" w:rsidRPr="00633203">
        <w:rPr>
          <w:rFonts w:ascii="Garamond" w:hAnsi="Garamond"/>
          <w:sz w:val="24"/>
          <w:szCs w:val="24"/>
          <w:lang w:eastAsia="zh-CN"/>
        </w:rPr>
        <w:t xml:space="preserve">s incredibly resilient in most classrooms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{"citationID":"METq6EQt","properties":{"formattedCitation":"(Guo 2005; Kayange and Msiska 2016; D. Wang 2013)","plainCitation":"(Guo 2005; Kayange and Msiska 2016; D. Wang 2013)","noteIndex":0},"citationItems":[{"id":88,"uris":["http://zotero.org/users/2044898/items/MBX9GLT2"],"uri":["http://zotero.org/users/2044898/items/MBX9GLT2"],"itemData":{"id":88,"type":"article-journal","container-title":"Alberta Journal of Educational Research","issue":"1","source":"Google Scholar","title":"Exploring current issues in teacher education in China","volume":"51","author":[{"family":"Guo","given":"Shibao"}],"issued":{"date-parts":[["2005"]]}}},{"id":73,"uris":["http://zotero.org/users/2044898/items/NHEW7ST3"],"uri":["http://zotero.org/users/2044898/items/NHEW7ST3"],"itemData":{"id":73,"type":"article-journal","container-title":"The Online Journal of New Horizons in Education","issue":"4","page":"204","source":"Google Scholar","title":"Teacher education in China: Training teachers for the 21st century","title-short":"Teacher education in China","volume":"6","author":[{"family":"Kayange","given":"Jimmy Jaston"},{"family":"Msiska","given":"Masauko"}],"issued":{"date-parts":[["2016"]]}}},{"id":800,"uris":["http://zotero.org/users/2044898/items/3AZGBZDZ"],"uri":["http://zotero.org/users/2044898/items/3AZGBZDZ"],"itemData":{"id":800,"type":"book","publisher":"Lexington Books","source":"Google Scholar","title":"The demoralization of teachers: Crisis in a rural school in China","title-short":"The demoralization of teachers","author":[{"family":"Wang","given":"Dan"}],"issued":{"date-parts":[["2013"]]}}}],"schema":"https://github.com/citation-style-language/schema/raw/master/csl-citation.json"}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(Guo 2005; Kayange and Msiska 2016; D. Wang 2013)</w:t>
      </w:r>
      <w:r w:rsidR="003A40CF">
        <w:rPr>
          <w:rFonts w:ascii="Garamond" w:hAnsi="Garamond"/>
          <w:sz w:val="24"/>
          <w:szCs w:val="24"/>
          <w:lang w:eastAsia="zh-CN"/>
        </w:rPr>
        <w:fldChar w:fldCharType="end"/>
      </w:r>
      <w:r w:rsidR="003B78EC" w:rsidRPr="00633203">
        <w:rPr>
          <w:rFonts w:ascii="Garamond" w:hAnsi="Garamond"/>
          <w:sz w:val="24"/>
          <w:szCs w:val="24"/>
          <w:lang w:eastAsia="zh-CN"/>
        </w:rPr>
        <w:t>.</w:t>
      </w:r>
    </w:p>
    <w:p w14:paraId="396BE81E" w14:textId="4888FB83" w:rsidR="0063471D" w:rsidRPr="00633203" w:rsidRDefault="00DC725F" w:rsidP="00633203">
      <w:pPr>
        <w:pStyle w:val="Normal1"/>
        <w:spacing w:before="120" w:line="480" w:lineRule="auto"/>
        <w:rPr>
          <w:rFonts w:ascii="Garamond" w:hAnsi="Garamond"/>
          <w:sz w:val="24"/>
          <w:szCs w:val="24"/>
          <w:lang w:eastAsia="zh-CN"/>
        </w:rPr>
      </w:pPr>
      <w:r w:rsidRPr="00633203">
        <w:rPr>
          <w:rFonts w:ascii="Garamond" w:hAnsi="Garamond" w:hint="eastAsia"/>
          <w:sz w:val="24"/>
          <w:szCs w:val="24"/>
          <w:lang w:eastAsia="zh-CN"/>
        </w:rPr>
        <w:t>Compared</w:t>
      </w:r>
      <w:r w:rsidRPr="00633203">
        <w:rPr>
          <w:rFonts w:ascii="Garamond" w:hAnsi="Garamond"/>
          <w:sz w:val="24"/>
          <w:szCs w:val="24"/>
          <w:lang w:eastAsia="zh-CN"/>
        </w:rPr>
        <w:t xml:space="preserve"> to</w:t>
      </w:r>
      <w:r w:rsidR="00C61319" w:rsidRPr="00633203">
        <w:rPr>
          <w:rFonts w:ascii="Garamond" w:hAnsi="Garamond"/>
          <w:sz w:val="24"/>
          <w:szCs w:val="24"/>
          <w:lang w:eastAsia="zh-CN"/>
        </w:rPr>
        <w:t xml:space="preserve"> the unequal distribution of</w:t>
      </w:r>
      <w:r w:rsidRPr="00633203">
        <w:rPr>
          <w:rFonts w:ascii="Garamond" w:hAnsi="Garamond"/>
          <w:sz w:val="24"/>
          <w:szCs w:val="24"/>
          <w:lang w:eastAsia="zh-CN"/>
        </w:rPr>
        <w:t xml:space="preserve"> doctors and lawyers</w:t>
      </w:r>
      <w:r w:rsidR="00C73CE6" w:rsidRPr="00633203">
        <w:rPr>
          <w:rFonts w:ascii="Garamond" w:hAnsi="Garamond"/>
          <w:sz w:val="24"/>
          <w:szCs w:val="24"/>
          <w:lang w:eastAsia="zh-CN"/>
        </w:rPr>
        <w:t xml:space="preserve"> across the nation</w:t>
      </w:r>
      <w:r w:rsidRPr="00633203">
        <w:rPr>
          <w:rFonts w:ascii="Garamond" w:hAnsi="Garamond"/>
          <w:sz w:val="24"/>
          <w:szCs w:val="24"/>
          <w:lang w:eastAsia="zh-CN"/>
        </w:rPr>
        <w:t>, the teacher-to-student ratio is relatively even across the country thanks to the state’s commitment to compulsory</w:t>
      </w:r>
      <w:r w:rsidR="007C5084" w:rsidRPr="00633203">
        <w:rPr>
          <w:rFonts w:ascii="Garamond" w:hAnsi="Garamond"/>
          <w:sz w:val="24"/>
          <w:szCs w:val="24"/>
          <w:lang w:eastAsia="zh-CN"/>
        </w:rPr>
        <w:t xml:space="preserve"> </w:t>
      </w:r>
      <w:r w:rsidRPr="00633203">
        <w:rPr>
          <w:rFonts w:ascii="Garamond" w:hAnsi="Garamond"/>
          <w:sz w:val="24"/>
          <w:szCs w:val="24"/>
          <w:lang w:eastAsia="zh-CN"/>
        </w:rPr>
        <w:t>schooling</w:t>
      </w:r>
      <w:r w:rsidR="00AC420C" w:rsidRPr="00633203">
        <w:rPr>
          <w:rFonts w:ascii="Garamond" w:hAnsi="Garamond"/>
          <w:sz w:val="24"/>
          <w:szCs w:val="24"/>
          <w:lang w:eastAsia="zh-CN"/>
        </w:rPr>
        <w:t>.</w:t>
      </w:r>
      <w:r w:rsidR="00E13D90" w:rsidRPr="00633203">
        <w:rPr>
          <w:rFonts w:ascii="Garamond" w:hAnsi="Garamond"/>
          <w:sz w:val="24"/>
          <w:szCs w:val="24"/>
          <w:lang w:eastAsia="zh-CN"/>
        </w:rPr>
        <w:t xml:space="preserve"> </w:t>
      </w:r>
      <w:r w:rsidR="00AC420C" w:rsidRPr="00633203">
        <w:rPr>
          <w:rFonts w:ascii="Garamond" w:hAnsi="Garamond"/>
          <w:sz w:val="24"/>
          <w:szCs w:val="24"/>
          <w:lang w:eastAsia="zh-CN"/>
        </w:rPr>
        <w:t>However, s</w:t>
      </w:r>
      <w:r w:rsidR="00595E70" w:rsidRPr="00633203">
        <w:rPr>
          <w:rFonts w:ascii="Garamond" w:hAnsi="Garamond"/>
          <w:sz w:val="24"/>
          <w:szCs w:val="24"/>
          <w:lang w:eastAsia="zh-CN"/>
        </w:rPr>
        <w:t>taffing</w:t>
      </w:r>
      <w:r w:rsidR="00E13D90" w:rsidRPr="00633203">
        <w:rPr>
          <w:rFonts w:ascii="Garamond" w:hAnsi="Garamond"/>
          <w:sz w:val="24"/>
          <w:szCs w:val="24"/>
          <w:lang w:eastAsia="zh-CN"/>
        </w:rPr>
        <w:t xml:space="preserve"> rural schools </w:t>
      </w:r>
      <w:r w:rsidR="00595E70" w:rsidRPr="00633203">
        <w:rPr>
          <w:rFonts w:ascii="Garamond" w:hAnsi="Garamond"/>
          <w:sz w:val="24"/>
          <w:szCs w:val="24"/>
          <w:lang w:eastAsia="zh-CN"/>
        </w:rPr>
        <w:t xml:space="preserve">with qualified, capable and committed teachers </w:t>
      </w:r>
      <w:r w:rsidR="00E13D90" w:rsidRPr="00633203">
        <w:rPr>
          <w:rFonts w:ascii="Garamond" w:hAnsi="Garamond"/>
          <w:sz w:val="24"/>
          <w:szCs w:val="24"/>
          <w:lang w:eastAsia="zh-CN"/>
        </w:rPr>
        <w:t>ha</w:t>
      </w:r>
      <w:r w:rsidR="00700EB8" w:rsidRPr="00633203">
        <w:rPr>
          <w:rFonts w:ascii="Garamond" w:hAnsi="Garamond"/>
          <w:sz w:val="24"/>
          <w:szCs w:val="24"/>
          <w:lang w:eastAsia="zh-CN"/>
        </w:rPr>
        <w:t>s</w:t>
      </w:r>
      <w:r w:rsidR="00E13D90" w:rsidRPr="00633203">
        <w:rPr>
          <w:rFonts w:ascii="Garamond" w:hAnsi="Garamond"/>
          <w:sz w:val="24"/>
          <w:szCs w:val="24"/>
          <w:lang w:eastAsia="zh-CN"/>
        </w:rPr>
        <w:t xml:space="preserve"> been a persistent challenge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{"citationID":"ZutekOEJ","properties":{"formattedCitation":"(Xue and Li 2017; An 2018)","plainCitation":"(Xue and Li 2017; An 2018)","noteIndex":0},"citationItems":[{"id":69,"uris":["http://zotero.org/users/2044898/items/S9RE97D4"],"uri":["http://zotero.org/users/2044898/items/S9RE97D4"],"itemData":{"id":69,"type":"article-journal","abstract":"To comprehensively and systematically assess problems and effectiveness of policies aimed at attracting teachers to rural areas in China in depth and clarify the direction of reforms, we analyze policies by using methods such as questionnaires, interviews, systematic analysis, text analysis, and shadow controls. Since the 18th National Congress of the Communist Party (2012), China has gradually developed special policies to attract teachers to rural areas, including policies to increase the number and improve the quality and compensation packages of rural teachers. The key factors that pose challenges to the expansion of the teaching force in rural areas of China include poor remuneration and unreasonable deployment of rural teachers and ineffective enforcement of the teacher exchange policy. Policies were introduced to increase the compensation packages to attract qualified teachers to rural schools, which establish an effective system to ensure adequate supply of resources to facilitate professional developments of rural teachers, and implement the teacher exchange and rotation system to attract more teachers to rural areas. China’s policy-makers will make further efforts to increase remuneration of rural teachers and improve the rural teacher deployment mechanism and the teacher exchange mechanism between urban and rural areas.","container-title":"KEDI Journal of Educational Policy; Seoul","ISSN":"17394341","issue":"2","language":"English","source":"ProQuest","title":"Analysis of policies to develop the teaching force in rural areas of China","URL":"http://search.proquest.com/docview/1985117949/abstract/4C24C856BD974D55PQ/1","volume":"14","author":[{"family":"Xue","given":"Eryong"},{"family":"Li","given":"Tingzhou"}],"accessed":{"date-parts":[["2019",10,19]]},"issued":{"date-parts":[["2017"]]}}},{"id":63,"uris":["http://zotero.org/users/2044898/items/4C7QH53F"],"uri":["http://zotero.org/users/2044898/items/4C7QH53F"],"itemData":{"id":63,"type":"article-journal","abstract":"Teacher salary level and structure are not only important factors affecting the supply of primary and secondary school teachers, but they are also crucial to attracting, training, and retaining high-quality teachers, thereby impacting the overall quality of education and teaching in schools. The reform of China’s basic education management system has ensured the fiscal security and steady increase of rural primary and secondary school teacher salaries and has effectively improved the supply and quality of rural teachers. The objective gap between urban and rural teacher salaries and benefits has, however, led to the one-way mobility of rural teachers, resulting in the loss of quality teachers and giving rise to a structural shortage in rural schools. To improve the supply and quality of teachers in rural areas, it is necessary to effectively and systemically increase rural teachers’ basic salaries and subsidies according to the law. There is the necessity through various channels to raise primary and secondary school teachers’ salaries and benefits, especially subsidy and allowance standards, to eliminate actual variances in teacher salaries.","container-title":"Chinese Education &amp; Society","DOI":"10.1080/10611932.2018.1433411","ISSN":"1061-1932, 1944-7116","issue":"2","journalAbbreviation":"Chinese Education &amp; Society","language":"en","page":"103-116","source":"DOI.org (Crossref)","title":"Teacher Salaries and the Shortage of High-Quality Teachers in China’s Rural Primary and Secondary Schools","volume":"51","author":[{"family":"An","given":"Xuehui"}],"issued":{"date-parts":[["2018",3,4]]}}}],"schema":"https://github.com/citation-style-language/schema/raw/master/csl-citation.json"}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(Xue and Li 2017; An 2018)</w:t>
      </w:r>
      <w:r w:rsidR="003A40CF">
        <w:rPr>
          <w:rFonts w:ascii="Garamond" w:hAnsi="Garamond"/>
          <w:sz w:val="24"/>
          <w:szCs w:val="24"/>
          <w:lang w:eastAsia="zh-CN"/>
        </w:rPr>
        <w:fldChar w:fldCharType="end"/>
      </w:r>
      <w:r w:rsidR="00E13D90" w:rsidRPr="00633203">
        <w:rPr>
          <w:rFonts w:ascii="Garamond" w:hAnsi="Garamond"/>
          <w:sz w:val="24"/>
          <w:szCs w:val="24"/>
          <w:lang w:eastAsia="zh-CN"/>
        </w:rPr>
        <w:t>.</w:t>
      </w:r>
      <w:r w:rsidR="00B93AEA" w:rsidRPr="00633203">
        <w:rPr>
          <w:rFonts w:ascii="Garamond" w:hAnsi="Garamond"/>
          <w:sz w:val="24"/>
          <w:szCs w:val="24"/>
          <w:lang w:eastAsia="zh-CN"/>
        </w:rPr>
        <w:t xml:space="preserve"> </w:t>
      </w:r>
      <w:r w:rsidR="002E33C8" w:rsidRPr="00633203">
        <w:rPr>
          <w:rFonts w:ascii="Garamond" w:hAnsi="Garamond"/>
          <w:sz w:val="24"/>
          <w:szCs w:val="24"/>
          <w:lang w:eastAsia="zh-CN"/>
        </w:rPr>
        <w:t>Although a</w:t>
      </w:r>
      <w:r w:rsidR="004B74C0" w:rsidRPr="00633203">
        <w:rPr>
          <w:rFonts w:ascii="Garamond" w:hAnsi="Garamond"/>
          <w:sz w:val="24"/>
          <w:szCs w:val="24"/>
          <w:lang w:eastAsia="zh-CN"/>
        </w:rPr>
        <w:t>ccess to primary school</w:t>
      </w:r>
      <w:r w:rsidR="00597673" w:rsidRPr="00633203">
        <w:rPr>
          <w:rFonts w:ascii="Garamond" w:hAnsi="Garamond"/>
          <w:sz w:val="24"/>
          <w:szCs w:val="24"/>
          <w:lang w:eastAsia="zh-CN"/>
        </w:rPr>
        <w:t>ing</w:t>
      </w:r>
      <w:r w:rsidR="004B74C0" w:rsidRPr="00633203">
        <w:rPr>
          <w:rFonts w:ascii="Garamond" w:hAnsi="Garamond"/>
          <w:sz w:val="24"/>
          <w:szCs w:val="24"/>
          <w:lang w:eastAsia="zh-CN"/>
        </w:rPr>
        <w:t xml:space="preserve"> </w:t>
      </w:r>
      <w:r w:rsidR="002E33C8" w:rsidRPr="00633203">
        <w:rPr>
          <w:rFonts w:ascii="Garamond" w:hAnsi="Garamond"/>
          <w:sz w:val="24"/>
          <w:szCs w:val="24"/>
          <w:lang w:eastAsia="zh-CN"/>
        </w:rPr>
        <w:t>grew from 25% in 1949 to 95% in 1976</w:t>
      </w:r>
      <w:r w:rsidR="004B74C0" w:rsidRPr="00633203">
        <w:rPr>
          <w:rFonts w:ascii="Garamond" w:hAnsi="Garamond"/>
          <w:sz w:val="24"/>
          <w:szCs w:val="24"/>
          <w:lang w:eastAsia="zh-CN"/>
        </w:rPr>
        <w:t>, most of the</w:t>
      </w:r>
      <w:r w:rsidR="00597673" w:rsidRPr="00633203">
        <w:rPr>
          <w:rFonts w:ascii="Garamond" w:hAnsi="Garamond"/>
          <w:sz w:val="24"/>
          <w:szCs w:val="24"/>
          <w:lang w:eastAsia="zh-CN"/>
        </w:rPr>
        <w:t>m</w:t>
      </w:r>
      <w:r w:rsidR="004B74C0" w:rsidRPr="00633203">
        <w:rPr>
          <w:rFonts w:ascii="Garamond" w:hAnsi="Garamond"/>
          <w:sz w:val="24"/>
          <w:szCs w:val="24"/>
          <w:lang w:eastAsia="zh-CN"/>
        </w:rPr>
        <w:t xml:space="preserve"> were part time work-study schools staffed by untrained teachers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{"citationID":"hQJqzpQL","properties":{"formattedCitation":"(Cleverley 1991)","plainCitation":"(Cleverley 1991)","noteIndex":0},"citationItems":[{"id":56,"uris":["http://zotero.org/users/2044898/items/T5ZIBB2S"],"uri":["http://zotero.org/users/2044898/items/T5ZIBB2S"],"itemData":{"id":56,"type":"book","call-number":"LA1131 .C67 1991","edition":"2nd ed.","event-place":"North Sydney, NSW, Australia","ISBN":"978-1-86373-027-3","language":"eng","note":"HOLLIS number: 990023294810203941","number-of-pages":"xiii+378","publisher":"Allen &amp; Unwin","publisher-place":"North Sydney, NSW, Australia","source":"hollis.harvard.edu","title":"The schooling of China: tradition and modernity in Chinese education = [Chung-kuo p</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ei hsün jen ts</w:instrText>
      </w:r>
      <w:r w:rsidR="003A40CF">
        <w:rPr>
          <w:rFonts w:ascii="Times New Roman" w:hAnsi="Times New Roman" w:cs="Times New Roman"/>
          <w:sz w:val="24"/>
          <w:szCs w:val="24"/>
          <w:lang w:eastAsia="zh-CN"/>
        </w:rPr>
        <w:instrText>ʻ</w:instrText>
      </w:r>
      <w:r w:rsidR="003A40CF">
        <w:rPr>
          <w:rFonts w:ascii="Garamond" w:hAnsi="Garamond"/>
          <w:sz w:val="24"/>
          <w:szCs w:val="24"/>
          <w:lang w:eastAsia="zh-CN"/>
        </w:rPr>
        <w:instrText xml:space="preserve">ai chih tao lu]","title-short":"The schooling of China","author":[{"family":"Cleverley","given":"John F."}],"issued":{"date-parts":[["1991"]]}}}],"schema":"https://github.com/citation-style-language/schema/raw/master/csl-citation.json"}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(Cleverley 1991)</w:t>
      </w:r>
      <w:r w:rsidR="003A40CF">
        <w:rPr>
          <w:rFonts w:ascii="Garamond" w:hAnsi="Garamond"/>
          <w:sz w:val="24"/>
          <w:szCs w:val="24"/>
          <w:lang w:eastAsia="zh-CN"/>
        </w:rPr>
        <w:fldChar w:fldCharType="end"/>
      </w:r>
      <w:r w:rsidR="004B74C0" w:rsidRPr="00633203">
        <w:rPr>
          <w:rFonts w:ascii="Garamond" w:hAnsi="Garamond"/>
          <w:sz w:val="24"/>
          <w:szCs w:val="24"/>
          <w:lang w:eastAsia="zh-CN"/>
        </w:rPr>
        <w:t xml:space="preserve">. </w:t>
      </w:r>
      <w:r w:rsidR="002E33C8" w:rsidRPr="00633203">
        <w:rPr>
          <w:rFonts w:ascii="Garamond" w:hAnsi="Garamond"/>
          <w:sz w:val="24"/>
          <w:szCs w:val="24"/>
          <w:lang w:eastAsia="zh-CN"/>
        </w:rPr>
        <w:t>The most qualified teachers that rural schools ha</w:t>
      </w:r>
      <w:r w:rsidR="00597673" w:rsidRPr="00633203">
        <w:rPr>
          <w:rFonts w:ascii="Garamond" w:hAnsi="Garamond"/>
          <w:sz w:val="24"/>
          <w:szCs w:val="24"/>
          <w:lang w:eastAsia="zh-CN"/>
        </w:rPr>
        <w:t>ve</w:t>
      </w:r>
      <w:r w:rsidR="002E33C8" w:rsidRPr="00633203">
        <w:rPr>
          <w:rFonts w:ascii="Garamond" w:hAnsi="Garamond"/>
          <w:sz w:val="24"/>
          <w:szCs w:val="24"/>
          <w:lang w:eastAsia="zh-CN"/>
        </w:rPr>
        <w:t xml:space="preserve"> seen </w:t>
      </w:r>
      <w:r w:rsidR="00597673" w:rsidRPr="00633203">
        <w:rPr>
          <w:rFonts w:ascii="Garamond" w:hAnsi="Garamond"/>
          <w:sz w:val="24"/>
          <w:szCs w:val="24"/>
          <w:lang w:eastAsia="zh-CN"/>
        </w:rPr>
        <w:t>in the 20</w:t>
      </w:r>
      <w:r w:rsidR="00597673" w:rsidRPr="00633203">
        <w:rPr>
          <w:rFonts w:ascii="Garamond" w:hAnsi="Garamond"/>
          <w:sz w:val="24"/>
          <w:szCs w:val="24"/>
          <w:vertAlign w:val="superscript"/>
          <w:lang w:eastAsia="zh-CN"/>
        </w:rPr>
        <w:t>th</w:t>
      </w:r>
      <w:r w:rsidR="00597673" w:rsidRPr="00633203">
        <w:rPr>
          <w:rFonts w:ascii="Garamond" w:hAnsi="Garamond"/>
          <w:sz w:val="24"/>
          <w:szCs w:val="24"/>
          <w:lang w:eastAsia="zh-CN"/>
        </w:rPr>
        <w:t xml:space="preserve"> century </w:t>
      </w:r>
      <w:r w:rsidR="002E33C8" w:rsidRPr="00633203">
        <w:rPr>
          <w:rFonts w:ascii="Garamond" w:hAnsi="Garamond"/>
          <w:sz w:val="24"/>
          <w:szCs w:val="24"/>
          <w:lang w:eastAsia="zh-CN"/>
        </w:rPr>
        <w:t xml:space="preserve">were the urban middle school graduates who got sent down to the countryside for re-education </w:t>
      </w:r>
      <w:r w:rsidR="007B3318" w:rsidRPr="00633203">
        <w:rPr>
          <w:rFonts w:ascii="Garamond" w:hAnsi="Garamond"/>
          <w:sz w:val="24"/>
          <w:szCs w:val="24"/>
          <w:lang w:eastAsia="zh-CN"/>
        </w:rPr>
        <w:t>in Mao Zedong’s proletariat revolutionary movements</w:t>
      </w:r>
      <w:r w:rsidR="002E33C8" w:rsidRPr="00633203">
        <w:rPr>
          <w:rFonts w:ascii="Garamond" w:hAnsi="Garamond"/>
          <w:sz w:val="24"/>
          <w:szCs w:val="24"/>
          <w:lang w:eastAsia="zh-CN"/>
        </w:rPr>
        <w:t xml:space="preserve">. </w:t>
      </w:r>
      <w:r w:rsidR="00197FF3" w:rsidRPr="00633203">
        <w:rPr>
          <w:rFonts w:ascii="Garamond" w:hAnsi="Garamond"/>
          <w:sz w:val="24"/>
          <w:szCs w:val="24"/>
          <w:lang w:eastAsia="zh-CN"/>
        </w:rPr>
        <w:t>The decentralizing fiscal reforms and loosening of population control</w:t>
      </w:r>
      <w:r w:rsidR="009D3549" w:rsidRPr="00633203">
        <w:rPr>
          <w:rFonts w:ascii="Garamond" w:hAnsi="Garamond"/>
          <w:sz w:val="24"/>
          <w:szCs w:val="24"/>
          <w:lang w:eastAsia="zh-CN"/>
        </w:rPr>
        <w:t xml:space="preserve"> in</w:t>
      </w:r>
      <w:r w:rsidR="00B408DC" w:rsidRPr="00633203">
        <w:rPr>
          <w:rFonts w:ascii="Garamond" w:hAnsi="Garamond"/>
          <w:sz w:val="24"/>
          <w:szCs w:val="24"/>
          <w:lang w:eastAsia="zh-CN"/>
        </w:rPr>
        <w:t xml:space="preserve"> the </w:t>
      </w:r>
      <w:r w:rsidR="00197FF3" w:rsidRPr="00633203">
        <w:rPr>
          <w:rFonts w:ascii="Garamond" w:hAnsi="Garamond"/>
          <w:sz w:val="24"/>
          <w:szCs w:val="24"/>
          <w:lang w:eastAsia="zh-CN"/>
        </w:rPr>
        <w:t xml:space="preserve">1980s and </w:t>
      </w:r>
      <w:r w:rsidR="00B408DC" w:rsidRPr="00633203">
        <w:rPr>
          <w:rFonts w:ascii="Garamond" w:hAnsi="Garamond"/>
          <w:sz w:val="24"/>
          <w:szCs w:val="24"/>
          <w:lang w:eastAsia="zh-CN"/>
        </w:rPr>
        <w:t>1990s</w:t>
      </w:r>
      <w:r w:rsidR="00197FF3" w:rsidRPr="00633203">
        <w:rPr>
          <w:rFonts w:ascii="Garamond" w:hAnsi="Garamond"/>
          <w:sz w:val="24"/>
          <w:szCs w:val="24"/>
          <w:lang w:eastAsia="zh-CN"/>
        </w:rPr>
        <w:t xml:space="preserve"> aggravated the problems:</w:t>
      </w:r>
      <w:r w:rsidR="00A76EB0" w:rsidRPr="00633203">
        <w:rPr>
          <w:rFonts w:ascii="Garamond" w:hAnsi="Garamond"/>
          <w:sz w:val="24"/>
          <w:szCs w:val="24"/>
          <w:lang w:eastAsia="zh-CN"/>
        </w:rPr>
        <w:t xml:space="preserve"> </w:t>
      </w:r>
      <w:r w:rsidR="00197FF3" w:rsidRPr="00633203">
        <w:rPr>
          <w:rFonts w:ascii="Garamond" w:hAnsi="Garamond"/>
          <w:sz w:val="24"/>
          <w:szCs w:val="24"/>
          <w:lang w:eastAsia="zh-CN"/>
        </w:rPr>
        <w:t>b</w:t>
      </w:r>
      <w:r w:rsidR="00A773D9" w:rsidRPr="00633203">
        <w:rPr>
          <w:rFonts w:ascii="Garamond" w:hAnsi="Garamond"/>
          <w:sz w:val="24"/>
          <w:szCs w:val="24"/>
          <w:lang w:eastAsia="zh-CN"/>
        </w:rPr>
        <w:t>ecause teacher salar</w:t>
      </w:r>
      <w:r w:rsidR="00700EB8" w:rsidRPr="00633203">
        <w:rPr>
          <w:rFonts w:ascii="Garamond" w:hAnsi="Garamond"/>
          <w:sz w:val="24"/>
          <w:szCs w:val="24"/>
          <w:lang w:eastAsia="zh-CN"/>
        </w:rPr>
        <w:t>ies</w:t>
      </w:r>
      <w:r w:rsidR="00A773D9" w:rsidRPr="00633203">
        <w:rPr>
          <w:rFonts w:ascii="Garamond" w:hAnsi="Garamond"/>
          <w:sz w:val="24"/>
          <w:szCs w:val="24"/>
          <w:lang w:eastAsia="zh-CN"/>
        </w:rPr>
        <w:t xml:space="preserve"> </w:t>
      </w:r>
      <w:r w:rsidR="00FF32AE" w:rsidRPr="00633203">
        <w:rPr>
          <w:rFonts w:ascii="Garamond" w:hAnsi="Garamond"/>
          <w:sz w:val="24"/>
          <w:szCs w:val="24"/>
          <w:lang w:eastAsia="zh-CN"/>
        </w:rPr>
        <w:t>fell on the shoulders of</w:t>
      </w:r>
      <w:r w:rsidR="00A773D9" w:rsidRPr="00633203">
        <w:rPr>
          <w:rFonts w:ascii="Garamond" w:hAnsi="Garamond"/>
          <w:sz w:val="24"/>
          <w:szCs w:val="24"/>
          <w:lang w:eastAsia="zh-CN"/>
        </w:rPr>
        <w:t xml:space="preserve"> township governments, impoverished communities </w:t>
      </w:r>
      <w:r w:rsidR="002D52E6" w:rsidRPr="00633203">
        <w:rPr>
          <w:rFonts w:ascii="Garamond" w:hAnsi="Garamond"/>
          <w:sz w:val="24"/>
          <w:szCs w:val="24"/>
          <w:lang w:eastAsia="zh-CN"/>
        </w:rPr>
        <w:t>struggled to pay their teacher</w:t>
      </w:r>
      <w:r w:rsidR="005D51BD" w:rsidRPr="00633203">
        <w:rPr>
          <w:rFonts w:ascii="Garamond" w:hAnsi="Garamond"/>
          <w:sz w:val="24"/>
          <w:szCs w:val="24"/>
          <w:lang w:eastAsia="zh-CN"/>
        </w:rPr>
        <w:t xml:space="preserv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{"citationID":"gd9RSPRt","properties":{"formattedCitation":"(An 2018)","plainCitation":"(An 2018)","noteIndex":0},"citationItems":[{"id":63,"uris":["http://zotero.org/users/2044898/items/4C7QH53F"],"uri":["http://zotero.org/users/2044898/items/4C7QH53F"],"itemData":{"id":63,"type":"article-journal","abstract":"Teacher salary level and structure are not only important factors affecting the supply of primary and secondary school teachers, but they are also crucial to attracting, training, and retaining high-quality teachers, thereby impacting the overall quality of education and teaching in schools. The reform of China’s basic education management system has ensured the fiscal security and steady increase of rural primary and secondary school teacher salaries and has effectively improved the supply and quality of rural teachers. The objective gap between urban and rural teacher salaries and benefits has, however, led to the one-way mobility of rural teachers, resulting in the loss of quality teachers and giving rise to a structural shortage in rural schools. To improve the supply and quality of teachers in rural areas, it is necessary to effectively and systemically increase rural teachers’ basic salaries and subsidies according to the law. There is the necessity through various channels to raise primary and secondary school teachers’ salaries and benefits, especially subsidy and allowance standards, to eliminate actual variances in teacher salaries.","container-title":"Chinese Education &amp; Society","DOI":"10.1080/10611932.2018.1433411","ISSN":"1061-1932, 1944-7116","issue":"2","journalAbbreviation":"Chinese Education &amp; Society","language":"en","page":"103-116","source":"DOI.org (Crossref)","title":"Teacher Salaries and the Shortage of High-Quality Teachers in China’s Rural Primary and Secondary Schools","volume":"51","author":[{"family":"An","given":"Xuehui"}],"issued":{"date-parts":[["2018",3,4]]}}}],"schema":"https://github.com/citation-style-language/schema/raw/master/csl-citation.json"}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(An 2018)</w:t>
      </w:r>
      <w:r w:rsidR="003A40CF">
        <w:rPr>
          <w:rFonts w:ascii="Garamond" w:hAnsi="Garamond"/>
          <w:sz w:val="24"/>
          <w:szCs w:val="24"/>
          <w:lang w:eastAsia="zh-CN"/>
        </w:rPr>
        <w:fldChar w:fldCharType="end"/>
      </w:r>
      <w:r w:rsidR="005D51BD" w:rsidRPr="00633203">
        <w:rPr>
          <w:rFonts w:ascii="Garamond" w:hAnsi="Garamond"/>
          <w:sz w:val="24"/>
          <w:szCs w:val="24"/>
          <w:lang w:eastAsia="zh-CN"/>
        </w:rPr>
        <w:t>. Many rural and small</w:t>
      </w:r>
      <w:r w:rsidR="002C4462" w:rsidRPr="00633203">
        <w:rPr>
          <w:rFonts w:ascii="Garamond" w:hAnsi="Garamond"/>
          <w:sz w:val="24"/>
          <w:szCs w:val="24"/>
          <w:lang w:eastAsia="zh-CN"/>
        </w:rPr>
        <w:t>-</w:t>
      </w:r>
      <w:r w:rsidR="005D51BD" w:rsidRPr="00633203">
        <w:rPr>
          <w:rFonts w:ascii="Garamond" w:hAnsi="Garamond"/>
          <w:sz w:val="24"/>
          <w:szCs w:val="24"/>
          <w:lang w:eastAsia="zh-CN"/>
        </w:rPr>
        <w:t xml:space="preserve">town teachers left to pursue better </w:t>
      </w:r>
      <w:r w:rsidR="005D51BD" w:rsidRPr="00633203">
        <w:rPr>
          <w:rFonts w:ascii="Garamond" w:hAnsi="Garamond"/>
          <w:sz w:val="24"/>
          <w:szCs w:val="24"/>
          <w:lang w:eastAsia="zh-CN"/>
        </w:rPr>
        <w:lastRenderedPageBreak/>
        <w:t>employment opportunities</w:t>
      </w:r>
      <w:r w:rsidR="009D3549" w:rsidRPr="00633203">
        <w:rPr>
          <w:rFonts w:ascii="Garamond" w:hAnsi="Garamond"/>
          <w:sz w:val="24"/>
          <w:szCs w:val="24"/>
          <w:lang w:eastAsia="zh-CN"/>
        </w:rPr>
        <w:t xml:space="preserve"> locally or in larger cities</w:t>
      </w:r>
      <w:r w:rsidR="005D51BD" w:rsidRPr="00633203">
        <w:rPr>
          <w:rFonts w:ascii="Garamond" w:hAnsi="Garamond"/>
          <w:sz w:val="24"/>
          <w:szCs w:val="24"/>
          <w:lang w:eastAsia="zh-CN"/>
        </w:rPr>
        <w:t>; those who stayed usually took on second jobs or started small businesses to make ends meet</w:t>
      </w:r>
      <w:r w:rsidR="009B078C"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{"citationID":"yWfT1u1H","properties":{"formattedCitation":"(Ziqun Zhao and Lu 2007)","plainCitation":"(Ziqun Zhao and Lu 2007)","noteIndex":0},"citationItems":[{"id":98,"uris":["http://zotero.org/users/2044898/items/52T5ST6B"],"uri":["http://zotero.org/users/2044898/items/52T5ST6B"],"itemData":{"id":98,"type":"chapter","collection-title":"UNESCO-UNEVOC Book Series Technical and Vocational Education and Training: Issues, Concerns and Prospects","container-title":"International Perspectives on Teachers and Lecturers in Technical and Vocational Education","event-place":"Dordrecht","ISBN":"978-1-4020-5704-5","language":"en","note":"DOI: 10.1007/978-1-4020-5704-5_3","page":"55-75","publisher":"Springer Netherlands","publisher-place":"Dordrecht","source":"Springer Link","title":"China’s TVET Teachers and Their Professionalization","URL":"https://doi.org/10.1007/978-1-4020-5704-5_3","author":[{"family":"Zhao","given":"Ziqun"},{"family":"Lu","given":"Lianwei"}],"editor":[{"family":"Grollmann","given":"Philipp"},{"family":"Rauner","given":"Felix"}],"accessed":{"date-parts":[["2019",10,19]]},"issued":{"date-parts":[["2007"]]}}}],"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(Ziqun Zhao and Lu 2007)</w:t>
      </w:r>
      <w:r w:rsidR="003A40CF">
        <w:rPr>
          <w:rFonts w:ascii="Garamond" w:hAnsi="Garamond"/>
          <w:sz w:val="24"/>
          <w:szCs w:val="24"/>
          <w:lang w:eastAsia="zh-CN"/>
        </w:rPr>
        <w:fldChar w:fldCharType="end"/>
      </w:r>
      <w:r w:rsidR="005D51BD" w:rsidRPr="00633203">
        <w:rPr>
          <w:rFonts w:ascii="Garamond" w:hAnsi="Garamond"/>
          <w:sz w:val="24"/>
          <w:szCs w:val="24"/>
          <w:lang w:eastAsia="zh-CN"/>
        </w:rPr>
        <w:t xml:space="preserve">. </w:t>
      </w:r>
      <w:r w:rsidR="004B74C0" w:rsidRPr="00633203">
        <w:rPr>
          <w:rFonts w:ascii="Garamond" w:hAnsi="Garamond"/>
          <w:sz w:val="24"/>
          <w:szCs w:val="24"/>
          <w:lang w:eastAsia="zh-CN"/>
        </w:rPr>
        <w:t xml:space="preserve"> </w:t>
      </w:r>
    </w:p>
    <w:p w14:paraId="56416F06" w14:textId="152D7612" w:rsidR="0089354C" w:rsidRPr="00633203" w:rsidRDefault="00F0710B"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As failing rural schools became a national concern, the state </w:t>
      </w:r>
      <w:r w:rsidR="004B7033" w:rsidRPr="00633203">
        <w:rPr>
          <w:rFonts w:ascii="Garamond" w:hAnsi="Garamond"/>
          <w:sz w:val="24"/>
          <w:szCs w:val="24"/>
          <w:lang w:eastAsia="zh-CN"/>
        </w:rPr>
        <w:t xml:space="preserve">initiated </w:t>
      </w:r>
      <w:r w:rsidRPr="00633203">
        <w:rPr>
          <w:rFonts w:ascii="Garamond" w:hAnsi="Garamond"/>
          <w:sz w:val="24"/>
          <w:szCs w:val="24"/>
          <w:lang w:eastAsia="zh-CN"/>
        </w:rPr>
        <w:t>another round of</w:t>
      </w:r>
      <w:r w:rsidR="002C4462" w:rsidRPr="00633203">
        <w:rPr>
          <w:rFonts w:ascii="Garamond" w:hAnsi="Garamond"/>
          <w:sz w:val="24"/>
          <w:szCs w:val="24"/>
          <w:lang w:eastAsia="zh-CN"/>
        </w:rPr>
        <w:t xml:space="preserve"> fiscal reforms </w:t>
      </w:r>
      <w:r w:rsidRPr="00633203">
        <w:rPr>
          <w:rFonts w:ascii="Garamond" w:hAnsi="Garamond"/>
          <w:sz w:val="24"/>
          <w:szCs w:val="24"/>
          <w:lang w:eastAsia="zh-CN"/>
        </w:rPr>
        <w:t>to</w:t>
      </w:r>
      <w:r w:rsidR="002C4462" w:rsidRPr="00633203">
        <w:rPr>
          <w:rFonts w:ascii="Garamond" w:hAnsi="Garamond"/>
          <w:sz w:val="24"/>
          <w:szCs w:val="24"/>
          <w:lang w:eastAsia="zh-CN"/>
        </w:rPr>
        <w:t xml:space="preserve"> reduc</w:t>
      </w:r>
      <w:r w:rsidRPr="00633203">
        <w:rPr>
          <w:rFonts w:ascii="Garamond" w:hAnsi="Garamond"/>
          <w:sz w:val="24"/>
          <w:szCs w:val="24"/>
          <w:lang w:eastAsia="zh-CN"/>
        </w:rPr>
        <w:t>e</w:t>
      </w:r>
      <w:r w:rsidR="002C4462" w:rsidRPr="00633203">
        <w:rPr>
          <w:rFonts w:ascii="Garamond" w:hAnsi="Garamond"/>
          <w:sz w:val="24"/>
          <w:szCs w:val="24"/>
          <w:lang w:eastAsia="zh-CN"/>
        </w:rPr>
        <w:t xml:space="preserve"> </w:t>
      </w:r>
      <w:r w:rsidR="00120319" w:rsidRPr="00633203">
        <w:rPr>
          <w:rFonts w:ascii="Garamond" w:hAnsi="Garamond"/>
          <w:sz w:val="24"/>
          <w:szCs w:val="24"/>
          <w:lang w:eastAsia="zh-CN"/>
        </w:rPr>
        <w:t xml:space="preserve">rural-urban </w:t>
      </w:r>
      <w:r w:rsidR="002C4462" w:rsidRPr="00633203">
        <w:rPr>
          <w:rFonts w:ascii="Garamond" w:hAnsi="Garamond"/>
          <w:sz w:val="24"/>
          <w:szCs w:val="24"/>
          <w:lang w:eastAsia="zh-CN"/>
        </w:rPr>
        <w:t>teacher salary gaps</w:t>
      </w:r>
      <w:r w:rsidRPr="00633203">
        <w:rPr>
          <w:rFonts w:ascii="Garamond" w:hAnsi="Garamond"/>
          <w:sz w:val="24"/>
          <w:szCs w:val="24"/>
          <w:lang w:eastAsia="zh-CN"/>
        </w:rPr>
        <w:t xml:space="preserve"> and</w:t>
      </w:r>
      <w:r w:rsidR="002C4462" w:rsidRPr="00633203">
        <w:rPr>
          <w:rFonts w:ascii="Garamond" w:hAnsi="Garamond"/>
          <w:sz w:val="24"/>
          <w:szCs w:val="24"/>
          <w:lang w:eastAsia="zh-CN"/>
        </w:rPr>
        <w:t xml:space="preserve"> </w:t>
      </w:r>
      <w:r w:rsidR="004B7033" w:rsidRPr="00633203">
        <w:rPr>
          <w:rFonts w:ascii="Garamond" w:hAnsi="Garamond"/>
          <w:sz w:val="24"/>
          <w:szCs w:val="24"/>
          <w:lang w:eastAsia="zh-CN"/>
        </w:rPr>
        <w:t xml:space="preserve">launched several policies specifically targeting rural teachers </w:t>
      </w:r>
      <w:r w:rsidR="002C4462" w:rsidRPr="00633203">
        <w:rPr>
          <w:rFonts w:ascii="Garamond" w:hAnsi="Garamond"/>
          <w:sz w:val="24"/>
          <w:szCs w:val="24"/>
          <w:lang w:eastAsia="zh-CN"/>
        </w:rPr>
        <w:t>in the past two decades,</w:t>
      </w:r>
      <w:r w:rsidR="004B7033" w:rsidRPr="00633203">
        <w:rPr>
          <w:rFonts w:ascii="Garamond" w:hAnsi="Garamond"/>
          <w:sz w:val="24"/>
          <w:szCs w:val="24"/>
          <w:lang w:eastAsia="zh-CN"/>
        </w:rPr>
        <w:t xml:space="preserve"> including large-scale on-the-job training,</w:t>
      </w:r>
      <w:r w:rsidR="002C4462" w:rsidRPr="00633203">
        <w:rPr>
          <w:rFonts w:ascii="Garamond" w:hAnsi="Garamond"/>
          <w:sz w:val="24"/>
          <w:szCs w:val="24"/>
          <w:lang w:eastAsia="zh-CN"/>
        </w:rPr>
        <w:t xml:space="preserve"> </w:t>
      </w:r>
      <w:r w:rsidR="004B7033" w:rsidRPr="00633203">
        <w:rPr>
          <w:rFonts w:ascii="Garamond" w:hAnsi="Garamond"/>
          <w:sz w:val="24"/>
          <w:szCs w:val="24"/>
          <w:lang w:eastAsia="zh-CN"/>
        </w:rPr>
        <w:t xml:space="preserve">tuition-free programs for student-teachers who commit to teaching in rural schools, and special subsidies for teaching posts in remote villages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{"citationID":"ooayoqEK","properties":{"formattedCitation":"(An 2018; Ye, Zhu, and Lo 2019)","plainCitation":"(An 2018; Ye, Zhu, and Lo 2019)","noteIndex":0},"citationItems":[{"id":63,"uris":["http://zotero.org/users/2044898/items/4C7QH53F"],"uri":["http://zotero.org/users/2044898/items/4C7QH53F"],"itemData":{"id":63,"type":"article-journal","abstract":"Teacher salary level and structure are not only important factors affecting the supply of primary and secondary school teachers, but they are also crucial to attracting, training, and retaining high-quality teachers, thereby impacting the overall quality of education and teaching in schools. The reform of China’s basic education management system has ensured the fiscal security and steady increase of rural primary and secondary school teacher salaries and has effectively improved the supply and quality of rural teachers. The objective gap between urban and rural teacher salaries and benefits has, however, led to the one-way mobility of rural teachers, resulting in the loss of quality teachers and giving rise to a structural shortage in rural schools. To improve the supply and quality of teachers in rural areas, it is necessary to effectively and systemically increase rural teachers’ basic salaries and subsidies according to the law. There is the necessity through various channels to raise primary and secondary school teachers’ salaries and benefits, especially subsidy and allowance standards, to eliminate actual variances in teacher salaries.","container-title":"Chinese Education &amp; Society","DOI":"10.1080/10611932.2018.1433411","ISSN":"1061-1932, 1944-7116","issue":"2","journalAbbreviation":"Chinese Education &amp; Society","language":"en","page":"103-116","source":"DOI.org (Crossref)","title":"Teacher Salaries and the Shortage of High-Quality Teachers in China’s Rural Primary and Secondary Schools","volume":"51","author":[{"family":"An","given":"Xuehui"}],"issued":{"date-parts":[["2018",3,4]]}}},{"id":81,"uris":["http://zotero.org/users/2044898/items/REP53N5C"],"uri":["http://zotero.org/users/2044898/items/REP53N5C"],"itemData":{"id":81,"type":"article-journal","container-title":"Teachers and Teaching","page":"1–25","source":"Google Scholar","title":"Reform of teacher education in China: a survey of policies for systemic change","title-short":"Reform of teacher education in China","author":[{"family":"Ye","given":"Juyan"},{"family":"Zhu","given":"Xudong"},{"family":"Lo","given":"Leslie NK"}],"issued":{"date-parts":[["2019"]]}}}],"schema":"https://github.com/citation-style-language/schema/raw/master/csl-citation.json"}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(An 2018; Ye, Zhu, and Lo 2019)</w:t>
      </w:r>
      <w:r w:rsidR="003A40CF">
        <w:rPr>
          <w:rFonts w:ascii="Garamond" w:hAnsi="Garamond"/>
          <w:sz w:val="24"/>
          <w:szCs w:val="24"/>
          <w:lang w:eastAsia="zh-CN"/>
        </w:rPr>
        <w:fldChar w:fldCharType="end"/>
      </w:r>
      <w:r w:rsidR="004B7033" w:rsidRPr="00633203">
        <w:rPr>
          <w:rFonts w:ascii="Garamond" w:hAnsi="Garamond"/>
          <w:sz w:val="24"/>
          <w:szCs w:val="24"/>
          <w:lang w:eastAsia="zh-CN"/>
        </w:rPr>
        <w:t xml:space="preserve">. </w:t>
      </w:r>
      <w:r w:rsidR="001F4C8D" w:rsidRPr="00633203">
        <w:rPr>
          <w:rFonts w:ascii="Garamond" w:hAnsi="Garamond"/>
          <w:sz w:val="24"/>
          <w:szCs w:val="24"/>
          <w:lang w:eastAsia="zh-CN"/>
        </w:rPr>
        <w:t>On-the-job training, teacher exchange and volunteer teaching programs r</w:t>
      </w:r>
      <w:r w:rsidR="00700EB8" w:rsidRPr="00633203">
        <w:rPr>
          <w:rFonts w:ascii="Garamond" w:hAnsi="Garamond"/>
          <w:sz w:val="24"/>
          <w:szCs w:val="24"/>
          <w:lang w:eastAsia="zh-CN"/>
        </w:rPr>
        <w:t>u</w:t>
      </w:r>
      <w:r w:rsidR="001F4C8D" w:rsidRPr="00633203">
        <w:rPr>
          <w:rFonts w:ascii="Garamond" w:hAnsi="Garamond"/>
          <w:sz w:val="24"/>
          <w:szCs w:val="24"/>
          <w:lang w:eastAsia="zh-CN"/>
        </w:rPr>
        <w:t xml:space="preserve">n by nonprofit organizations </w:t>
      </w:r>
      <w:r w:rsidR="0078454D" w:rsidRPr="00633203">
        <w:rPr>
          <w:rFonts w:ascii="Garamond" w:hAnsi="Garamond"/>
          <w:sz w:val="24"/>
          <w:szCs w:val="24"/>
          <w:lang w:eastAsia="zh-CN"/>
        </w:rPr>
        <w:t>were</w:t>
      </w:r>
      <w:r w:rsidR="001F4C8D" w:rsidRPr="00633203">
        <w:rPr>
          <w:rFonts w:ascii="Garamond" w:hAnsi="Garamond"/>
          <w:sz w:val="24"/>
          <w:szCs w:val="24"/>
          <w:lang w:eastAsia="zh-CN"/>
        </w:rPr>
        <w:t xml:space="preserve"> also numerous. </w:t>
      </w:r>
    </w:p>
    <w:p w14:paraId="3BC79208" w14:textId="0D4D566F" w:rsidR="00DC14A1" w:rsidRPr="00633203" w:rsidRDefault="0089354C" w:rsidP="00633203">
      <w:pPr>
        <w:pStyle w:val="Normal1"/>
        <w:spacing w:before="120" w:line="480" w:lineRule="auto"/>
        <w:rPr>
          <w:rFonts w:ascii="Garamond" w:hAnsi="Garamond"/>
          <w:sz w:val="24"/>
          <w:szCs w:val="24"/>
        </w:rPr>
      </w:pPr>
      <w:r w:rsidRPr="00633203">
        <w:rPr>
          <w:rFonts w:ascii="Garamond" w:hAnsi="Garamond"/>
          <w:sz w:val="24"/>
          <w:szCs w:val="24"/>
          <w:lang w:eastAsia="zh-CN"/>
        </w:rPr>
        <w:t xml:space="preserve">Despite these efforts, </w:t>
      </w:r>
      <w:r w:rsidR="002B06D9" w:rsidRPr="00633203">
        <w:rPr>
          <w:rFonts w:ascii="Garamond" w:hAnsi="Garamond"/>
          <w:sz w:val="24"/>
          <w:szCs w:val="24"/>
          <w:lang w:eastAsia="zh-CN"/>
        </w:rPr>
        <w:t>the morale of rural teachers remained low</w:t>
      </w:r>
      <w:r w:rsidR="00B229D6" w:rsidRPr="00633203">
        <w:rPr>
          <w:rFonts w:ascii="Garamond" w:hAnsi="Garamond"/>
          <w:sz w:val="24"/>
          <w:szCs w:val="24"/>
          <w:lang w:eastAsia="zh-CN"/>
        </w:rPr>
        <w:t xml:space="preserve"> due to their positions</w:t>
      </w:r>
      <w:r w:rsidR="005A4359" w:rsidRPr="00633203">
        <w:rPr>
          <w:rFonts w:ascii="Garamond" w:hAnsi="Garamond"/>
          <w:sz w:val="24"/>
          <w:szCs w:val="24"/>
          <w:lang w:eastAsia="zh-CN"/>
        </w:rPr>
        <w:t xml:space="preserve"> at the bottom of the state bureaucratic </w:t>
      </w:r>
      <w:r w:rsidR="00341A09" w:rsidRPr="00633203">
        <w:rPr>
          <w:rFonts w:ascii="Garamond" w:hAnsi="Garamond"/>
          <w:sz w:val="24"/>
          <w:szCs w:val="24"/>
          <w:lang w:eastAsia="zh-CN"/>
        </w:rPr>
        <w:t>hierarchy</w:t>
      </w:r>
      <w:r w:rsidR="005A4359" w:rsidRPr="00633203">
        <w:rPr>
          <w:rFonts w:ascii="Garamond" w:hAnsi="Garamond"/>
          <w:sz w:val="24"/>
          <w:szCs w:val="24"/>
          <w:lang w:eastAsia="zh-CN"/>
        </w:rPr>
        <w:t xml:space="preserve"> as well as the socioeconomic hierarchy</w:t>
      </w:r>
      <w:r w:rsidR="002B06D9" w:rsidRPr="00633203">
        <w:rPr>
          <w:rFonts w:ascii="Garamond" w:hAnsi="Garamond"/>
          <w:sz w:val="24"/>
          <w:szCs w:val="24"/>
          <w:lang w:eastAsia="zh-CN"/>
        </w:rPr>
        <w:t>.</w:t>
      </w:r>
      <w:r w:rsidR="0094704B" w:rsidRPr="00633203">
        <w:rPr>
          <w:rFonts w:ascii="Garamond" w:hAnsi="Garamond"/>
          <w:sz w:val="24"/>
          <w:szCs w:val="24"/>
          <w:lang w:eastAsia="zh-CN"/>
        </w:rPr>
        <w:t xml:space="preserve"> </w:t>
      </w:r>
      <w:r w:rsidR="00511909" w:rsidRPr="00633203">
        <w:rPr>
          <w:rFonts w:ascii="Garamond" w:hAnsi="Garamond"/>
          <w:sz w:val="24"/>
          <w:szCs w:val="24"/>
          <w:lang w:eastAsia="zh-CN"/>
        </w:rPr>
        <w:t>Rural teachers</w:t>
      </w:r>
      <w:r w:rsidR="001D115B" w:rsidRPr="00633203">
        <w:rPr>
          <w:rFonts w:ascii="Garamond" w:hAnsi="Garamond"/>
          <w:sz w:val="24"/>
          <w:szCs w:val="24"/>
          <w:lang w:eastAsia="zh-CN"/>
        </w:rPr>
        <w:t xml:space="preserve"> routinely lose high-performing students to better resourced urban schools. </w:t>
      </w:r>
      <w:r w:rsidR="00093675" w:rsidRPr="00633203">
        <w:rPr>
          <w:rFonts w:ascii="Garamond" w:hAnsi="Garamond"/>
          <w:sz w:val="24"/>
          <w:szCs w:val="24"/>
          <w:lang w:eastAsia="zh-CN"/>
        </w:rPr>
        <w:t>Drowning in bureaucratic demands</w:t>
      </w:r>
      <w:r w:rsidR="00E15983" w:rsidRPr="00633203">
        <w:rPr>
          <w:rFonts w:ascii="Garamond" w:hAnsi="Garamond"/>
          <w:sz w:val="24"/>
          <w:szCs w:val="24"/>
          <w:lang w:eastAsia="zh-CN"/>
        </w:rPr>
        <w:t xml:space="preserve"> </w:t>
      </w:r>
      <w:r w:rsidR="004A4709" w:rsidRPr="00633203">
        <w:rPr>
          <w:rFonts w:ascii="Garamond" w:hAnsi="Garamond"/>
          <w:sz w:val="24"/>
          <w:szCs w:val="24"/>
          <w:lang w:eastAsia="zh-CN"/>
        </w:rPr>
        <w:t>from above</w:t>
      </w:r>
      <w:r w:rsidR="00093675" w:rsidRPr="00633203">
        <w:rPr>
          <w:rFonts w:ascii="Garamond" w:hAnsi="Garamond"/>
          <w:sz w:val="24"/>
          <w:szCs w:val="24"/>
          <w:lang w:eastAsia="zh-CN"/>
        </w:rPr>
        <w:t>,</w:t>
      </w:r>
      <w:r w:rsidR="00BB0F94" w:rsidRPr="00633203">
        <w:rPr>
          <w:rFonts w:ascii="Garamond" w:hAnsi="Garamond"/>
          <w:sz w:val="24"/>
          <w:szCs w:val="24"/>
          <w:lang w:eastAsia="zh-CN"/>
        </w:rPr>
        <w:t xml:space="preserve"> rural</w:t>
      </w:r>
      <w:r w:rsidR="00F9198A" w:rsidRPr="00633203">
        <w:rPr>
          <w:rFonts w:ascii="Garamond" w:hAnsi="Garamond"/>
          <w:sz w:val="24"/>
          <w:szCs w:val="24"/>
          <w:lang w:eastAsia="zh-CN"/>
        </w:rPr>
        <w:t xml:space="preserve"> teachers </w:t>
      </w:r>
      <w:r w:rsidR="00C54191" w:rsidRPr="00633203">
        <w:rPr>
          <w:rFonts w:ascii="Garamond" w:hAnsi="Garamond"/>
          <w:sz w:val="24"/>
          <w:szCs w:val="24"/>
          <w:lang w:eastAsia="zh-CN"/>
        </w:rPr>
        <w:t xml:space="preserve">were critical about the morally and politically problematic aspect of their workplace (such as </w:t>
      </w:r>
      <w:r w:rsidR="005A4359" w:rsidRPr="00633203">
        <w:rPr>
          <w:rFonts w:ascii="Garamond" w:hAnsi="Garamond"/>
          <w:sz w:val="24"/>
          <w:szCs w:val="24"/>
          <w:lang w:eastAsia="zh-CN"/>
        </w:rPr>
        <w:t xml:space="preserve">producing fake </w:t>
      </w:r>
      <w:r w:rsidR="00B02E64" w:rsidRPr="00633203">
        <w:rPr>
          <w:rFonts w:ascii="Garamond" w:hAnsi="Garamond"/>
          <w:sz w:val="24"/>
          <w:szCs w:val="24"/>
          <w:lang w:eastAsia="zh-CN"/>
        </w:rPr>
        <w:t>student rosters</w:t>
      </w:r>
      <w:r w:rsidR="00C54191" w:rsidRPr="00633203">
        <w:rPr>
          <w:rFonts w:ascii="Garamond" w:hAnsi="Garamond"/>
          <w:sz w:val="24"/>
          <w:szCs w:val="24"/>
          <w:lang w:eastAsia="zh-CN"/>
        </w:rPr>
        <w:t xml:space="preserve"> for inspection</w:t>
      </w:r>
      <w:r w:rsidR="005A4359" w:rsidRPr="00633203">
        <w:rPr>
          <w:rFonts w:ascii="Garamond" w:hAnsi="Garamond"/>
          <w:sz w:val="24"/>
          <w:szCs w:val="24"/>
          <w:lang w:eastAsia="zh-CN"/>
        </w:rPr>
        <w:t>s</w:t>
      </w:r>
      <w:r w:rsidR="00C54191" w:rsidRPr="00633203">
        <w:rPr>
          <w:rFonts w:ascii="Garamond" w:hAnsi="Garamond"/>
          <w:sz w:val="24"/>
          <w:szCs w:val="24"/>
          <w:lang w:eastAsia="zh-CN"/>
        </w:rPr>
        <w:t xml:space="preserve">) in private </w:t>
      </w:r>
      <w:r w:rsidR="00EC3B89" w:rsidRPr="00633203">
        <w:rPr>
          <w:rFonts w:ascii="Garamond" w:hAnsi="Garamond"/>
          <w:sz w:val="24"/>
          <w:szCs w:val="24"/>
          <w:lang w:eastAsia="zh-CN"/>
        </w:rPr>
        <w:t>conversations</w:t>
      </w:r>
      <w:r w:rsidR="00FE23B3" w:rsidRPr="00633203">
        <w:rPr>
          <w:rFonts w:ascii="Garamond" w:hAnsi="Garamond"/>
          <w:sz w:val="24"/>
          <w:szCs w:val="24"/>
          <w:lang w:eastAsia="zh-CN"/>
        </w:rPr>
        <w:t xml:space="preserve"> </w:t>
      </w:r>
      <w:r w:rsidR="00C54191" w:rsidRPr="00633203">
        <w:rPr>
          <w:rFonts w:ascii="Garamond" w:hAnsi="Garamond"/>
          <w:sz w:val="24"/>
          <w:szCs w:val="24"/>
          <w:lang w:eastAsia="zh-CN"/>
        </w:rPr>
        <w:t>but</w:t>
      </w:r>
      <w:r w:rsidR="00FE23B3" w:rsidRPr="00633203">
        <w:rPr>
          <w:rFonts w:ascii="Garamond" w:hAnsi="Garamond"/>
          <w:sz w:val="24"/>
          <w:szCs w:val="24"/>
          <w:lang w:eastAsia="zh-CN"/>
        </w:rPr>
        <w:t xml:space="preserve"> </w:t>
      </w:r>
      <w:r w:rsidR="00C54191" w:rsidRPr="00633203">
        <w:rPr>
          <w:rFonts w:ascii="Garamond" w:hAnsi="Garamond"/>
          <w:sz w:val="24"/>
          <w:szCs w:val="24"/>
          <w:lang w:eastAsia="zh-CN"/>
        </w:rPr>
        <w:t>did not have any public spaces to raise or discuss these issues</w:t>
      </w:r>
      <w:r w:rsidR="00EC3B89" w:rsidRPr="00633203">
        <w:rPr>
          <w:rFonts w:ascii="Garamond" w:hAnsi="Garamond"/>
          <w:sz w:val="24"/>
          <w:szCs w:val="24"/>
          <w:lang w:eastAsia="zh-CN"/>
        </w:rPr>
        <w:t xml:space="preserve">. </w:t>
      </w:r>
      <w:r w:rsidR="00BF3D59" w:rsidRPr="00633203">
        <w:rPr>
          <w:rFonts w:ascii="Garamond" w:hAnsi="Garamond"/>
          <w:sz w:val="24"/>
          <w:szCs w:val="24"/>
          <w:lang w:eastAsia="zh-CN"/>
        </w:rPr>
        <w:t>The only things</w:t>
      </w:r>
      <w:r w:rsidR="00303676" w:rsidRPr="00633203">
        <w:rPr>
          <w:rFonts w:ascii="Garamond" w:hAnsi="Garamond"/>
          <w:sz w:val="24"/>
          <w:szCs w:val="24"/>
          <w:lang w:eastAsia="zh-CN"/>
        </w:rPr>
        <w:t xml:space="preserve"> </w:t>
      </w:r>
      <w:r w:rsidR="00BF3D59" w:rsidRPr="00633203">
        <w:rPr>
          <w:rFonts w:ascii="Garamond" w:hAnsi="Garamond"/>
          <w:sz w:val="24"/>
          <w:szCs w:val="24"/>
          <w:lang w:eastAsia="zh-CN"/>
        </w:rPr>
        <w:t xml:space="preserve">that </w:t>
      </w:r>
      <w:r w:rsidR="009B0691" w:rsidRPr="00633203">
        <w:rPr>
          <w:rFonts w:ascii="Garamond" w:hAnsi="Garamond"/>
          <w:sz w:val="24"/>
          <w:szCs w:val="24"/>
          <w:lang w:eastAsia="zh-CN"/>
        </w:rPr>
        <w:t>teachers</w:t>
      </w:r>
      <w:r w:rsidR="00EC3B89" w:rsidRPr="00633203">
        <w:rPr>
          <w:rFonts w:ascii="Garamond" w:hAnsi="Garamond"/>
          <w:sz w:val="24"/>
          <w:szCs w:val="24"/>
          <w:lang w:eastAsia="zh-CN"/>
        </w:rPr>
        <w:t xml:space="preserve"> could legitimately fight and protest loudly about</w:t>
      </w:r>
      <w:r w:rsidR="00BF3D59" w:rsidRPr="00633203">
        <w:rPr>
          <w:rFonts w:ascii="Garamond" w:hAnsi="Garamond"/>
          <w:sz w:val="24"/>
          <w:szCs w:val="24"/>
          <w:lang w:eastAsia="zh-CN"/>
        </w:rPr>
        <w:t xml:space="preserve"> are</w:t>
      </w:r>
      <w:r w:rsidR="000C54D6" w:rsidRPr="00633203">
        <w:rPr>
          <w:rFonts w:ascii="Garamond" w:hAnsi="Garamond"/>
          <w:sz w:val="24"/>
          <w:szCs w:val="24"/>
          <w:lang w:eastAsia="zh-CN"/>
        </w:rPr>
        <w:t xml:space="preserve"> </w:t>
      </w:r>
      <w:r w:rsidR="009B0691" w:rsidRPr="00633203">
        <w:rPr>
          <w:rFonts w:ascii="Garamond" w:hAnsi="Garamond"/>
          <w:sz w:val="24"/>
          <w:szCs w:val="24"/>
          <w:lang w:eastAsia="zh-CN"/>
        </w:rPr>
        <w:t>matters</w:t>
      </w:r>
      <w:r w:rsidR="00EC3B89" w:rsidRPr="00633203">
        <w:rPr>
          <w:rFonts w:ascii="Garamond" w:hAnsi="Garamond"/>
          <w:sz w:val="24"/>
          <w:szCs w:val="24"/>
          <w:lang w:eastAsia="zh-CN"/>
        </w:rPr>
        <w:t xml:space="preserve"> concerning their</w:t>
      </w:r>
      <w:r w:rsidR="00D1160B" w:rsidRPr="00633203">
        <w:rPr>
          <w:rFonts w:ascii="Garamond" w:hAnsi="Garamond"/>
          <w:sz w:val="24"/>
          <w:szCs w:val="24"/>
          <w:lang w:eastAsia="zh-CN"/>
        </w:rPr>
        <w:t xml:space="preserve"> self-interest</w:t>
      </w:r>
      <w:r w:rsidR="00BF3D59" w:rsidRPr="00633203">
        <w:rPr>
          <w:rFonts w:ascii="Garamond" w:hAnsi="Garamond"/>
          <w:sz w:val="24"/>
          <w:szCs w:val="24"/>
          <w:lang w:eastAsia="zh-CN"/>
        </w:rPr>
        <w:t>,</w:t>
      </w:r>
      <w:r w:rsidR="00D434B8" w:rsidRPr="00633203">
        <w:rPr>
          <w:rFonts w:ascii="Garamond" w:hAnsi="Garamond"/>
          <w:sz w:val="24"/>
          <w:szCs w:val="24"/>
          <w:lang w:eastAsia="zh-CN"/>
        </w:rPr>
        <w:t xml:space="preserve"> </w:t>
      </w:r>
      <w:r w:rsidR="00EC3B89" w:rsidRPr="00633203">
        <w:rPr>
          <w:rFonts w:ascii="Garamond" w:hAnsi="Garamond"/>
          <w:sz w:val="24"/>
          <w:szCs w:val="24"/>
          <w:lang w:eastAsia="zh-CN"/>
        </w:rPr>
        <w:t>such as who gets to run and profit from the lunch counter in the school canteen</w:t>
      </w:r>
      <w:r w:rsidR="0094704B"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{"citationID":"7g6Gz9fE","properties":{"formattedCitation":"(D. Wang 2013; J. Wu 2016)","plainCitation":"(D. Wang 2013; J. Wu 2016)","noteIndex":0},"citationItems":[{"id":800,"uris":["http://zotero.org/users/2044898/items/3AZGBZDZ"],"uri":["http://zotero.org/users/2044898/items/3AZGBZDZ"],"itemData":{"id":800,"type":"book","publisher":"Lexington Books","source":"Google Scholar","title":"The demoralization of teachers: Crisis in a rural school in China","title-short":"The demoralization of teachers","author":[{"family":"Wang","given":"Dan"}],"issued":{"date-parts":[["2013"]]}}},{"id":966,"uris":["http://zotero.org/users/2044898/items/C3Q9WU75"],"uri":["http://zotero.org/users/2044898/items/C3Q9WU75"],"itemData":{"id":966,"type":"book","publisher":"SUNY Press","source":"Google Scholar","title":"Fabricating an educational miracle: Compulsory schooling meets ethnic rural development in southwest China","title-short":"Fabricating an educational miracle","author":[{"family":"Wu","given":"Jinting"}],"issued":{"date-parts":[["2016"]]}}}],"schema":"https://github.com/citation-style-language/schema/raw/master/csl-citation.json"}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(D. Wang 2013; J. Wu 2016)</w:t>
      </w:r>
      <w:r w:rsidR="003A40CF">
        <w:rPr>
          <w:rFonts w:ascii="Garamond" w:hAnsi="Garamond"/>
          <w:sz w:val="24"/>
          <w:szCs w:val="24"/>
          <w:lang w:eastAsia="zh-CN"/>
        </w:rPr>
        <w:fldChar w:fldCharType="end"/>
      </w:r>
      <w:r w:rsidR="009D00DB" w:rsidRPr="00633203">
        <w:rPr>
          <w:rFonts w:ascii="Garamond" w:hAnsi="Garamond"/>
          <w:sz w:val="24"/>
          <w:szCs w:val="24"/>
        </w:rPr>
        <w:t xml:space="preserve">. </w:t>
      </w:r>
      <w:r w:rsidR="00D434B8" w:rsidRPr="00633203">
        <w:rPr>
          <w:rFonts w:ascii="Garamond" w:hAnsi="Garamond"/>
          <w:sz w:val="24"/>
          <w:szCs w:val="24"/>
          <w:lang w:eastAsia="zh-CN"/>
        </w:rPr>
        <w:t xml:space="preserve">My own ethnographic fieldwork </w:t>
      </w:r>
      <w:r w:rsidR="003D5DD9" w:rsidRPr="00633203">
        <w:rPr>
          <w:rFonts w:ascii="Garamond" w:hAnsi="Garamond"/>
          <w:sz w:val="24"/>
          <w:szCs w:val="24"/>
          <w:lang w:eastAsia="zh-CN"/>
        </w:rPr>
        <w:t xml:space="preserve">in another project </w:t>
      </w:r>
      <w:r w:rsidR="00D434B8" w:rsidRPr="00633203">
        <w:rPr>
          <w:rFonts w:ascii="Garamond" w:hAnsi="Garamond"/>
          <w:sz w:val="24"/>
          <w:szCs w:val="24"/>
          <w:lang w:eastAsia="zh-CN"/>
        </w:rPr>
        <w:t>echoes these accounts, as rural teachers said to my face: “</w:t>
      </w:r>
      <w:r w:rsidR="00D434B8" w:rsidRPr="00633203">
        <w:rPr>
          <w:rFonts w:ascii="Garamond" w:hAnsi="Garamond"/>
          <w:i/>
          <w:iCs/>
          <w:sz w:val="24"/>
          <w:szCs w:val="24"/>
          <w:lang w:eastAsia="zh-CN"/>
        </w:rPr>
        <w:t>it’s not that we don’t know how to teach better at all, but teaching is just job that pays the bill for us, not a career</w:t>
      </w:r>
      <w:r w:rsidR="00D434B8" w:rsidRPr="00633203">
        <w:rPr>
          <w:rFonts w:ascii="Garamond" w:hAnsi="Garamond"/>
          <w:sz w:val="24"/>
          <w:szCs w:val="24"/>
          <w:lang w:eastAsia="zh-CN"/>
        </w:rPr>
        <w:t xml:space="preserve">.” </w:t>
      </w:r>
      <w:r w:rsidR="00303676" w:rsidRPr="00633203">
        <w:rPr>
          <w:rFonts w:ascii="Garamond" w:hAnsi="Garamond"/>
          <w:sz w:val="24"/>
          <w:szCs w:val="24"/>
          <w:lang w:eastAsia="zh-CN"/>
        </w:rPr>
        <w:t xml:space="preserve">(Xiang, unpublished </w:t>
      </w:r>
      <w:r w:rsidR="00311F36" w:rsidRPr="00633203">
        <w:rPr>
          <w:rFonts w:ascii="Garamond" w:hAnsi="Garamond"/>
          <w:sz w:val="24"/>
          <w:szCs w:val="24"/>
          <w:lang w:eastAsia="zh-CN"/>
        </w:rPr>
        <w:t>manuscript</w:t>
      </w:r>
      <w:r w:rsidR="00303676" w:rsidRPr="00633203">
        <w:rPr>
          <w:rFonts w:ascii="Garamond" w:hAnsi="Garamond"/>
          <w:sz w:val="24"/>
          <w:szCs w:val="24"/>
          <w:lang w:eastAsia="zh-CN"/>
        </w:rPr>
        <w:t>).</w:t>
      </w:r>
      <w:r w:rsidR="009D00DB" w:rsidRPr="00633203">
        <w:rPr>
          <w:rFonts w:ascii="Garamond" w:hAnsi="Garamond"/>
          <w:sz w:val="24"/>
          <w:szCs w:val="24"/>
        </w:rPr>
        <w:t xml:space="preserve"> </w:t>
      </w:r>
    </w:p>
    <w:p w14:paraId="7F060327" w14:textId="66287FE5" w:rsidR="00991604" w:rsidRPr="00633203" w:rsidRDefault="008C0A5F" w:rsidP="00633203">
      <w:pPr>
        <w:pStyle w:val="Normal1"/>
        <w:spacing w:before="120" w:line="480" w:lineRule="auto"/>
        <w:rPr>
          <w:rFonts w:ascii="Garamond" w:hAnsi="Garamond"/>
          <w:sz w:val="24"/>
          <w:szCs w:val="24"/>
          <w:lang w:eastAsia="zh-CN"/>
        </w:rPr>
      </w:pPr>
      <w:r w:rsidRPr="00633203">
        <w:rPr>
          <w:rFonts w:ascii="Garamond" w:hAnsi="Garamond"/>
          <w:sz w:val="24"/>
          <w:szCs w:val="24"/>
        </w:rPr>
        <w:t>Among the three professions analyzed in this article, t</w:t>
      </w:r>
      <w:r w:rsidR="006C46FE" w:rsidRPr="00633203">
        <w:rPr>
          <w:rFonts w:ascii="Garamond" w:hAnsi="Garamond"/>
          <w:sz w:val="24"/>
          <w:szCs w:val="24"/>
        </w:rPr>
        <w:t>eachers</w:t>
      </w:r>
      <w:r w:rsidR="003D0A6A" w:rsidRPr="00633203">
        <w:rPr>
          <w:rFonts w:ascii="Garamond" w:hAnsi="Garamond"/>
          <w:sz w:val="24"/>
          <w:szCs w:val="24"/>
        </w:rPr>
        <w:t xml:space="preserve"> </w:t>
      </w:r>
      <w:r w:rsidRPr="00633203">
        <w:rPr>
          <w:rFonts w:ascii="Garamond" w:hAnsi="Garamond"/>
          <w:sz w:val="24"/>
          <w:szCs w:val="24"/>
        </w:rPr>
        <w:t>(</w:t>
      </w:r>
      <w:r w:rsidR="003D0A6A" w:rsidRPr="00633203">
        <w:rPr>
          <w:rFonts w:ascii="Garamond" w:hAnsi="Garamond"/>
          <w:sz w:val="24"/>
          <w:szCs w:val="24"/>
        </w:rPr>
        <w:t>particularly those in rural schools</w:t>
      </w:r>
      <w:r w:rsidRPr="00633203">
        <w:rPr>
          <w:rFonts w:ascii="Garamond" w:hAnsi="Garamond"/>
          <w:sz w:val="24"/>
          <w:szCs w:val="24"/>
        </w:rPr>
        <w:t>)</w:t>
      </w:r>
      <w:r w:rsidR="003D0A6A" w:rsidRPr="00633203">
        <w:rPr>
          <w:rFonts w:ascii="Garamond" w:hAnsi="Garamond"/>
          <w:sz w:val="24"/>
          <w:szCs w:val="24"/>
        </w:rPr>
        <w:t xml:space="preserve"> perhaps feel the most imminent threat of being </w:t>
      </w:r>
      <w:r w:rsidR="002B3561" w:rsidRPr="00633203">
        <w:rPr>
          <w:rFonts w:ascii="Garamond" w:hAnsi="Garamond"/>
          <w:sz w:val="24"/>
          <w:szCs w:val="24"/>
        </w:rPr>
        <w:t>replace</w:t>
      </w:r>
      <w:r w:rsidR="003D0A6A" w:rsidRPr="00633203">
        <w:rPr>
          <w:rFonts w:ascii="Garamond" w:hAnsi="Garamond"/>
          <w:sz w:val="24"/>
          <w:szCs w:val="24"/>
        </w:rPr>
        <w:t>d by</w:t>
      </w:r>
      <w:r w:rsidR="002B3561" w:rsidRPr="00633203">
        <w:rPr>
          <w:rFonts w:ascii="Garamond" w:hAnsi="Garamond"/>
          <w:sz w:val="24"/>
          <w:szCs w:val="24"/>
        </w:rPr>
        <w:t xml:space="preserve"> informational technologies and artificial intelligences</w:t>
      </w:r>
      <w:r w:rsidRPr="00633203">
        <w:rPr>
          <w:rFonts w:ascii="Garamond" w:hAnsi="Garamond"/>
          <w:sz w:val="24"/>
          <w:szCs w:val="24"/>
        </w:rPr>
        <w:t>.</w:t>
      </w:r>
      <w:r w:rsidR="003D0A6A" w:rsidRPr="00633203">
        <w:rPr>
          <w:rFonts w:ascii="Garamond" w:hAnsi="Garamond"/>
          <w:sz w:val="24"/>
          <w:szCs w:val="24"/>
        </w:rPr>
        <w:t xml:space="preserve"> </w:t>
      </w:r>
      <w:r w:rsidR="000C7947" w:rsidRPr="00633203">
        <w:rPr>
          <w:rFonts w:ascii="Garamond" w:hAnsi="Garamond"/>
          <w:sz w:val="24"/>
          <w:szCs w:val="24"/>
        </w:rPr>
        <w:t>Until the coronavirus outbreak in 2020,</w:t>
      </w:r>
      <w:r w:rsidRPr="00633203">
        <w:rPr>
          <w:rFonts w:ascii="Garamond" w:hAnsi="Garamond"/>
          <w:sz w:val="24"/>
          <w:szCs w:val="24"/>
        </w:rPr>
        <w:t xml:space="preserve"> however,</w:t>
      </w:r>
      <w:r w:rsidR="003D0A6A" w:rsidRPr="00633203">
        <w:rPr>
          <w:rFonts w:ascii="Garamond" w:hAnsi="Garamond"/>
          <w:sz w:val="24"/>
          <w:szCs w:val="24"/>
        </w:rPr>
        <w:t xml:space="preserve"> it </w:t>
      </w:r>
      <w:r w:rsidR="000C7947" w:rsidRPr="00633203">
        <w:rPr>
          <w:rFonts w:ascii="Garamond" w:hAnsi="Garamond"/>
          <w:sz w:val="24"/>
          <w:szCs w:val="24"/>
        </w:rPr>
        <w:t>was</w:t>
      </w:r>
      <w:r w:rsidR="003D0A6A" w:rsidRPr="00633203">
        <w:rPr>
          <w:rFonts w:ascii="Garamond" w:hAnsi="Garamond"/>
          <w:sz w:val="24"/>
          <w:szCs w:val="24"/>
        </w:rPr>
        <w:t xml:space="preserve"> often </w:t>
      </w:r>
      <w:r w:rsidR="00F71E61" w:rsidRPr="00633203">
        <w:rPr>
          <w:rFonts w:ascii="Garamond" w:hAnsi="Garamond"/>
          <w:sz w:val="24"/>
          <w:szCs w:val="24"/>
        </w:rPr>
        <w:t>private companies</w:t>
      </w:r>
      <w:r w:rsidR="003D0A6A" w:rsidRPr="00633203">
        <w:rPr>
          <w:rFonts w:ascii="Garamond" w:hAnsi="Garamond"/>
          <w:sz w:val="24"/>
          <w:szCs w:val="24"/>
        </w:rPr>
        <w:t xml:space="preserve"> rather than the state </w:t>
      </w:r>
      <w:r w:rsidR="00F71E61" w:rsidRPr="00633203">
        <w:rPr>
          <w:rFonts w:ascii="Garamond" w:hAnsi="Garamond"/>
          <w:sz w:val="24"/>
          <w:szCs w:val="24"/>
        </w:rPr>
        <w:t xml:space="preserve">who </w:t>
      </w:r>
      <w:r w:rsidR="00CB1259" w:rsidRPr="00633203">
        <w:rPr>
          <w:rFonts w:ascii="Garamond" w:hAnsi="Garamond"/>
          <w:sz w:val="24"/>
          <w:szCs w:val="24"/>
        </w:rPr>
        <w:t>st</w:t>
      </w:r>
      <w:r w:rsidR="000C7947" w:rsidRPr="00633203">
        <w:rPr>
          <w:rFonts w:ascii="Garamond" w:hAnsi="Garamond"/>
          <w:sz w:val="24"/>
          <w:szCs w:val="24"/>
        </w:rPr>
        <w:t>oo</w:t>
      </w:r>
      <w:r w:rsidR="00CB1259" w:rsidRPr="00633203">
        <w:rPr>
          <w:rFonts w:ascii="Garamond" w:hAnsi="Garamond"/>
          <w:sz w:val="24"/>
          <w:szCs w:val="24"/>
        </w:rPr>
        <w:t>d</w:t>
      </w:r>
      <w:r w:rsidR="003D0A6A" w:rsidRPr="00633203">
        <w:rPr>
          <w:rFonts w:ascii="Garamond" w:hAnsi="Garamond"/>
          <w:sz w:val="24"/>
          <w:szCs w:val="24"/>
        </w:rPr>
        <w:t xml:space="preserve"> on the front line of this movement</w:t>
      </w:r>
      <w:r w:rsidR="002B3561" w:rsidRPr="00633203">
        <w:rPr>
          <w:rFonts w:ascii="Garamond" w:hAnsi="Garamond"/>
          <w:sz w:val="24"/>
          <w:szCs w:val="24"/>
        </w:rPr>
        <w:t xml:space="preserve">. </w:t>
      </w:r>
      <w:r w:rsidR="00E06BF8" w:rsidRPr="00633203">
        <w:rPr>
          <w:rFonts w:ascii="Garamond" w:hAnsi="Garamond"/>
          <w:sz w:val="24"/>
          <w:szCs w:val="24"/>
        </w:rPr>
        <w:t>Programs u</w:t>
      </w:r>
      <w:r w:rsidR="00E0604B" w:rsidRPr="00633203">
        <w:rPr>
          <w:rFonts w:ascii="Garamond" w:hAnsi="Garamond"/>
          <w:sz w:val="24"/>
          <w:szCs w:val="24"/>
        </w:rPr>
        <w:t>sing</w:t>
      </w:r>
      <w:r w:rsidR="00367AD8" w:rsidRPr="00633203">
        <w:rPr>
          <w:rFonts w:ascii="Garamond" w:hAnsi="Garamond"/>
          <w:sz w:val="24"/>
          <w:szCs w:val="24"/>
        </w:rPr>
        <w:t xml:space="preserve"> live-streaming or </w:t>
      </w:r>
      <w:r w:rsidR="00367AD8" w:rsidRPr="00633203">
        <w:rPr>
          <w:rFonts w:ascii="Garamond" w:hAnsi="Garamond"/>
          <w:sz w:val="24"/>
          <w:szCs w:val="24"/>
        </w:rPr>
        <w:lastRenderedPageBreak/>
        <w:t xml:space="preserve">multimedia technology to allow </w:t>
      </w:r>
      <w:r w:rsidR="00CC4DC9" w:rsidRPr="00633203">
        <w:rPr>
          <w:rFonts w:ascii="Garamond" w:hAnsi="Garamond"/>
          <w:sz w:val="24"/>
          <w:szCs w:val="24"/>
        </w:rPr>
        <w:t>students</w:t>
      </w:r>
      <w:r w:rsidR="00367AD8" w:rsidRPr="00633203">
        <w:rPr>
          <w:rFonts w:ascii="Garamond" w:hAnsi="Garamond"/>
          <w:sz w:val="24"/>
          <w:szCs w:val="24"/>
        </w:rPr>
        <w:t xml:space="preserve"> in rural and underperforming urban schools to learn from more qualified teachers</w:t>
      </w:r>
      <w:r w:rsidR="00E0604B" w:rsidRPr="00633203">
        <w:rPr>
          <w:rFonts w:ascii="Garamond" w:hAnsi="Garamond"/>
          <w:sz w:val="24"/>
          <w:szCs w:val="24"/>
        </w:rPr>
        <w:t xml:space="preserve"> </w:t>
      </w:r>
      <w:r w:rsidR="00E06BF8" w:rsidRPr="00633203">
        <w:rPr>
          <w:rFonts w:ascii="Garamond" w:hAnsi="Garamond"/>
          <w:sz w:val="24"/>
          <w:szCs w:val="24"/>
        </w:rPr>
        <w:t>have sprung up all over the country</w:t>
      </w:r>
      <w:r w:rsidR="00367AD8" w:rsidRPr="00633203">
        <w:rPr>
          <w:rFonts w:ascii="Garamond" w:hAnsi="Garamond"/>
          <w:sz w:val="24"/>
          <w:szCs w:val="24"/>
        </w:rPr>
        <w:t xml:space="preserve">. </w:t>
      </w:r>
      <w:r w:rsidR="00AC66A5" w:rsidRPr="00633203">
        <w:rPr>
          <w:rFonts w:ascii="Garamond" w:hAnsi="Garamond"/>
          <w:sz w:val="24"/>
          <w:szCs w:val="24"/>
          <w:lang w:eastAsia="zh-CN"/>
        </w:rPr>
        <w:t xml:space="preserve">One of these programs </w:t>
      </w:r>
      <w:r w:rsidR="009D0E54" w:rsidRPr="00633203">
        <w:rPr>
          <w:rFonts w:ascii="Garamond" w:hAnsi="Garamond"/>
          <w:sz w:val="24"/>
          <w:szCs w:val="24"/>
          <w:lang w:eastAsia="zh-CN"/>
        </w:rPr>
        <w:t xml:space="preserve">– developed by a private company in collaboration with an urban prestigious high school – </w:t>
      </w:r>
      <w:r w:rsidR="00AC66A5" w:rsidRPr="00633203">
        <w:rPr>
          <w:rFonts w:ascii="Garamond" w:hAnsi="Garamond"/>
          <w:sz w:val="24"/>
          <w:szCs w:val="24"/>
          <w:lang w:eastAsia="zh-CN"/>
        </w:rPr>
        <w:t>obtained national fame when the</w:t>
      </w:r>
      <w:r w:rsidR="00991604" w:rsidRPr="00633203">
        <w:rPr>
          <w:rFonts w:ascii="Garamond" w:hAnsi="Garamond"/>
          <w:sz w:val="24"/>
          <w:szCs w:val="24"/>
          <w:lang w:eastAsia="zh-CN"/>
        </w:rPr>
        <w:t xml:space="preserve"> China Youth </w:t>
      </w:r>
      <w:r w:rsidR="004A64DA" w:rsidRPr="00633203">
        <w:rPr>
          <w:rFonts w:ascii="Garamond" w:hAnsi="Garamond"/>
          <w:sz w:val="24"/>
          <w:szCs w:val="24"/>
          <w:lang w:eastAsia="zh-CN"/>
        </w:rPr>
        <w:t>Paper</w:t>
      </w:r>
      <w:r w:rsidR="00991604" w:rsidRPr="00633203">
        <w:rPr>
          <w:rFonts w:ascii="Garamond" w:hAnsi="Garamond"/>
          <w:sz w:val="24"/>
          <w:szCs w:val="24"/>
          <w:lang w:eastAsia="zh-CN"/>
        </w:rPr>
        <w:t xml:space="preserve"> (</w:t>
      </w:r>
      <w:r w:rsidR="00F83569" w:rsidRPr="00633203">
        <w:rPr>
          <w:rFonts w:ascii="Garamond" w:hAnsi="Garamond"/>
          <w:sz w:val="24"/>
          <w:szCs w:val="24"/>
          <w:lang w:eastAsia="zh-CN"/>
        </w:rPr>
        <w:t xml:space="preserve">CYP, </w:t>
      </w:r>
      <w:r w:rsidR="00991604" w:rsidRPr="00633203">
        <w:rPr>
          <w:rFonts w:ascii="Garamond" w:hAnsi="Garamond"/>
          <w:sz w:val="24"/>
          <w:szCs w:val="24"/>
          <w:lang w:eastAsia="zh-CN"/>
        </w:rPr>
        <w:t xml:space="preserve">a Communist Youth League newspaper) </w:t>
      </w:r>
      <w:r w:rsidR="00AC66A5" w:rsidRPr="00633203">
        <w:rPr>
          <w:rFonts w:ascii="Garamond" w:hAnsi="Garamond"/>
          <w:sz w:val="24"/>
          <w:szCs w:val="24"/>
          <w:lang w:eastAsia="zh-CN"/>
        </w:rPr>
        <w:t>reported that 88 out of it 72,000 graduates made it to the two universities in China</w:t>
      </w:r>
      <w:r w:rsidR="00490A00"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{"citationID":"EUkeD0ql","properties":{"formattedCitation":"(Cheng 2018)","plainCitation":"(Cheng 2018)","noteIndex":0},"citationItems":[{"id":58,"uris":["http://zotero.org/users/2044898/items/82DD94UZ"],"uri":["http://zote</w:instrText>
      </w:r>
      <w:r w:rsidR="003A40CF">
        <w:rPr>
          <w:rFonts w:ascii="Garamond" w:hAnsi="Garamond" w:hint="eastAsia"/>
          <w:sz w:val="24"/>
          <w:szCs w:val="24"/>
          <w:lang w:eastAsia="zh-CN"/>
        </w:rPr>
        <w:instrText>ro.org/users/2044898/items/82DD94UZ"],"itemData":{"id":58,"type":"article-newspaper","abstract":"</w:instrText>
      </w:r>
      <w:r w:rsidR="003A40CF">
        <w:rPr>
          <w:rFonts w:ascii="Garamond" w:hAnsi="Garamond" w:hint="eastAsia"/>
          <w:sz w:val="24"/>
          <w:szCs w:val="24"/>
          <w:lang w:eastAsia="zh-CN"/>
        </w:rPr>
        <w:instrText>这近乎是两条教育的平行线。</w:instrText>
      </w:r>
      <w:r w:rsidR="003A40CF">
        <w:rPr>
          <w:rFonts w:ascii="Garamond" w:hAnsi="Garamond" w:hint="eastAsia"/>
          <w:sz w:val="24"/>
          <w:szCs w:val="24"/>
          <w:lang w:eastAsia="zh-CN"/>
        </w:rPr>
        <w:instrText>","container-title":"Zhongguo qingnianbao [China Youth Paper]","event-place":"Beijing","language":"zh-CN","publisher-place":"Beijing","title":"Ji</w:instrText>
      </w:r>
      <w:r w:rsidR="003A40CF">
        <w:rPr>
          <w:rFonts w:ascii="Garamond" w:hAnsi="Garamond"/>
          <w:sz w:val="24"/>
          <w:szCs w:val="24"/>
          <w:lang w:eastAsia="zh-CN"/>
        </w:rPr>
        <w:instrText xml:space="preserve">aoyu de shuiping xian (The horizon of education)","URL":"http://zqb.cyol.com/html/2018-12/12/nw.D110000zgqnb_20181212_1-09.htm","author":[{"family":"Cheng","given":"Mengchao"}],"accessed":{"date-parts":[["2019",10,20]]},"issued":{"date-parts":[["2018"]]}}}],"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(Cheng 2018)</w:t>
      </w:r>
      <w:r w:rsidR="003A40CF">
        <w:rPr>
          <w:rFonts w:ascii="Garamond" w:hAnsi="Garamond"/>
          <w:sz w:val="24"/>
          <w:szCs w:val="24"/>
          <w:lang w:eastAsia="zh-CN"/>
        </w:rPr>
        <w:fldChar w:fldCharType="end"/>
      </w:r>
      <w:r w:rsidR="00991604" w:rsidRPr="00633203">
        <w:rPr>
          <w:rFonts w:ascii="Garamond" w:hAnsi="Garamond"/>
          <w:sz w:val="24"/>
          <w:szCs w:val="24"/>
          <w:lang w:eastAsia="zh-CN"/>
        </w:rPr>
        <w:t xml:space="preserve">. Tomorrow Advancing Life (TAL) – the </w:t>
      </w:r>
      <w:r w:rsidR="00C01D2B" w:rsidRPr="00633203">
        <w:rPr>
          <w:rFonts w:ascii="Garamond" w:hAnsi="Garamond"/>
          <w:sz w:val="24"/>
          <w:szCs w:val="24"/>
          <w:lang w:eastAsia="zh-CN"/>
        </w:rPr>
        <w:t xml:space="preserve">gigantic </w:t>
      </w:r>
      <w:r w:rsidR="00991604" w:rsidRPr="00633203">
        <w:rPr>
          <w:rFonts w:ascii="Garamond" w:hAnsi="Garamond"/>
          <w:sz w:val="24"/>
          <w:szCs w:val="24"/>
          <w:lang w:eastAsia="zh-CN"/>
        </w:rPr>
        <w:t xml:space="preserve">Chinese corporation of private cram schools </w:t>
      </w:r>
      <w:r w:rsidR="00490A00" w:rsidRPr="00633203">
        <w:rPr>
          <w:rFonts w:ascii="Garamond" w:hAnsi="Garamond"/>
          <w:sz w:val="24"/>
          <w:szCs w:val="24"/>
          <w:lang w:eastAsia="zh-CN"/>
        </w:rPr>
        <w:t xml:space="preserve">– </w:t>
      </w:r>
      <w:r w:rsidR="00991604" w:rsidRPr="00633203">
        <w:rPr>
          <w:rFonts w:ascii="Garamond" w:hAnsi="Garamond"/>
          <w:sz w:val="24"/>
          <w:szCs w:val="24"/>
          <w:lang w:eastAsia="zh-CN"/>
        </w:rPr>
        <w:t xml:space="preserve">streams the teaching of its best teachers </w:t>
      </w:r>
      <w:r w:rsidR="00C22F3E" w:rsidRPr="00633203">
        <w:rPr>
          <w:rFonts w:ascii="Garamond" w:hAnsi="Garamond"/>
          <w:sz w:val="24"/>
          <w:szCs w:val="24"/>
          <w:lang w:eastAsia="zh-CN"/>
        </w:rPr>
        <w:t xml:space="preserve">in large urban centers </w:t>
      </w:r>
      <w:r w:rsidR="00991604" w:rsidRPr="00633203">
        <w:rPr>
          <w:rFonts w:ascii="Garamond" w:hAnsi="Garamond"/>
          <w:sz w:val="24"/>
          <w:szCs w:val="24"/>
          <w:lang w:eastAsia="zh-CN"/>
        </w:rPr>
        <w:t>to its teaching sites in more remote regions and are now trying to sell these resources to public schools.</w:t>
      </w:r>
      <w:r w:rsidR="00C901F3" w:rsidRPr="00633203">
        <w:rPr>
          <w:rFonts w:ascii="Garamond" w:hAnsi="Garamond"/>
          <w:sz w:val="24"/>
          <w:szCs w:val="24"/>
          <w:lang w:eastAsia="zh-CN"/>
        </w:rPr>
        <w:t xml:space="preserve"> </w:t>
      </w:r>
      <w:r w:rsidR="00D2506A" w:rsidRPr="00633203">
        <w:rPr>
          <w:rFonts w:ascii="Garamond" w:hAnsi="Garamond"/>
          <w:sz w:val="24"/>
          <w:szCs w:val="24"/>
          <w:lang w:eastAsia="zh-CN"/>
        </w:rPr>
        <w:t>C</w:t>
      </w:r>
      <w:r w:rsidR="00B00D4B" w:rsidRPr="00633203">
        <w:rPr>
          <w:rFonts w:ascii="Garamond" w:hAnsi="Garamond"/>
          <w:sz w:val="24"/>
          <w:szCs w:val="24"/>
          <w:lang w:eastAsia="zh-CN"/>
        </w:rPr>
        <w:t xml:space="preserve">ompanies like </w:t>
      </w:r>
      <w:proofErr w:type="spellStart"/>
      <w:r w:rsidR="00B00D4B" w:rsidRPr="00633203">
        <w:rPr>
          <w:rFonts w:ascii="Garamond" w:hAnsi="Garamond"/>
          <w:sz w:val="24"/>
          <w:szCs w:val="24"/>
          <w:lang w:eastAsia="zh-CN"/>
        </w:rPr>
        <w:t>Yangcong</w:t>
      </w:r>
      <w:proofErr w:type="spellEnd"/>
      <w:r w:rsidR="00B00D4B" w:rsidRPr="00633203">
        <w:rPr>
          <w:rFonts w:ascii="Garamond" w:hAnsi="Garamond"/>
          <w:sz w:val="24"/>
          <w:szCs w:val="24"/>
          <w:lang w:eastAsia="zh-CN"/>
        </w:rPr>
        <w:t xml:space="preserve"> Math </w:t>
      </w:r>
      <w:r w:rsidR="007372E6" w:rsidRPr="00633203">
        <w:rPr>
          <w:rFonts w:ascii="Garamond" w:hAnsi="Garamond"/>
          <w:sz w:val="24"/>
          <w:szCs w:val="24"/>
          <w:lang w:eastAsia="zh-CN"/>
        </w:rPr>
        <w:t xml:space="preserve">– </w:t>
      </w:r>
      <w:r w:rsidR="00422559" w:rsidRPr="00633203">
        <w:rPr>
          <w:rFonts w:ascii="Garamond" w:hAnsi="Garamond"/>
          <w:sz w:val="24"/>
          <w:szCs w:val="24"/>
          <w:lang w:eastAsia="zh-CN"/>
        </w:rPr>
        <w:t xml:space="preserve">which </w:t>
      </w:r>
      <w:r w:rsidR="007372E6" w:rsidRPr="00633203">
        <w:rPr>
          <w:rFonts w:ascii="Garamond" w:hAnsi="Garamond"/>
          <w:sz w:val="24"/>
          <w:szCs w:val="24"/>
          <w:lang w:eastAsia="zh-CN"/>
        </w:rPr>
        <w:t>currently serv</w:t>
      </w:r>
      <w:r w:rsidR="00422559" w:rsidRPr="00633203">
        <w:rPr>
          <w:rFonts w:ascii="Garamond" w:hAnsi="Garamond"/>
          <w:sz w:val="24"/>
          <w:szCs w:val="24"/>
          <w:lang w:eastAsia="zh-CN"/>
        </w:rPr>
        <w:t>es</w:t>
      </w:r>
      <w:r w:rsidR="007372E6" w:rsidRPr="00633203">
        <w:rPr>
          <w:rFonts w:ascii="Garamond" w:hAnsi="Garamond"/>
          <w:sz w:val="24"/>
          <w:szCs w:val="24"/>
          <w:lang w:eastAsia="zh-CN"/>
        </w:rPr>
        <w:t xml:space="preserve"> </w:t>
      </w:r>
      <w:r w:rsidR="00467925" w:rsidRPr="00633203">
        <w:rPr>
          <w:rFonts w:ascii="Garamond" w:hAnsi="Garamond"/>
          <w:sz w:val="24"/>
          <w:szCs w:val="24"/>
          <w:lang w:eastAsia="zh-CN"/>
        </w:rPr>
        <w:t xml:space="preserve">over </w:t>
      </w:r>
      <w:r w:rsidR="007372E6" w:rsidRPr="00633203">
        <w:rPr>
          <w:rFonts w:ascii="Garamond" w:hAnsi="Garamond"/>
          <w:sz w:val="24"/>
          <w:szCs w:val="24"/>
          <w:lang w:eastAsia="zh-CN"/>
        </w:rPr>
        <w:t>600,000</w:t>
      </w:r>
      <w:r w:rsidR="00467925" w:rsidRPr="00633203">
        <w:rPr>
          <w:rFonts w:ascii="Garamond" w:hAnsi="Garamond"/>
          <w:sz w:val="24"/>
          <w:szCs w:val="24"/>
          <w:lang w:eastAsia="zh-CN"/>
        </w:rPr>
        <w:t xml:space="preserve"> </w:t>
      </w:r>
      <w:r w:rsidR="00BA4250" w:rsidRPr="00633203">
        <w:rPr>
          <w:rFonts w:ascii="Garamond" w:hAnsi="Garamond"/>
          <w:sz w:val="24"/>
          <w:szCs w:val="24"/>
          <w:lang w:eastAsia="zh-CN"/>
        </w:rPr>
        <w:t>children</w:t>
      </w:r>
      <w:r w:rsidR="00F10204" w:rsidRPr="00633203">
        <w:rPr>
          <w:rFonts w:ascii="Garamond" w:hAnsi="Garamond"/>
          <w:sz w:val="24"/>
          <w:szCs w:val="24"/>
          <w:lang w:eastAsia="zh-CN"/>
        </w:rPr>
        <w:t xml:space="preserve"> </w:t>
      </w:r>
      <w:r w:rsidR="00467925" w:rsidRPr="00633203">
        <w:rPr>
          <w:rFonts w:ascii="Garamond" w:hAnsi="Garamond"/>
          <w:sz w:val="24"/>
          <w:szCs w:val="24"/>
          <w:lang w:eastAsia="zh-CN"/>
        </w:rPr>
        <w:t xml:space="preserve">– </w:t>
      </w:r>
      <w:r w:rsidR="00B00D4B" w:rsidRPr="00633203">
        <w:rPr>
          <w:rFonts w:ascii="Garamond" w:hAnsi="Garamond"/>
          <w:sz w:val="24"/>
          <w:szCs w:val="24"/>
          <w:lang w:eastAsia="zh-CN"/>
        </w:rPr>
        <w:t xml:space="preserve">are producing AI-based interactive online lessons and </w:t>
      </w:r>
      <w:r w:rsidR="000D1BC8" w:rsidRPr="00633203">
        <w:rPr>
          <w:rFonts w:ascii="Garamond" w:hAnsi="Garamond"/>
          <w:sz w:val="24"/>
          <w:szCs w:val="24"/>
          <w:lang w:eastAsia="zh-CN"/>
        </w:rPr>
        <w:t xml:space="preserve">practice </w:t>
      </w:r>
      <w:r w:rsidR="00CB6E34" w:rsidRPr="00633203">
        <w:rPr>
          <w:rFonts w:ascii="Garamond" w:hAnsi="Garamond"/>
          <w:sz w:val="24"/>
          <w:szCs w:val="24"/>
          <w:lang w:eastAsia="zh-CN"/>
        </w:rPr>
        <w:t xml:space="preserve">problem </w:t>
      </w:r>
      <w:r w:rsidR="000D1BC8" w:rsidRPr="00633203">
        <w:rPr>
          <w:rFonts w:ascii="Garamond" w:hAnsi="Garamond"/>
          <w:sz w:val="24"/>
          <w:szCs w:val="24"/>
          <w:lang w:eastAsia="zh-CN"/>
        </w:rPr>
        <w:t>sets</w:t>
      </w:r>
      <w:r w:rsidR="00B00D4B" w:rsidRPr="00633203">
        <w:rPr>
          <w:rFonts w:ascii="Garamond" w:hAnsi="Garamond"/>
          <w:sz w:val="24"/>
          <w:szCs w:val="24"/>
          <w:lang w:eastAsia="zh-CN"/>
        </w:rPr>
        <w:t xml:space="preserve"> that </w:t>
      </w:r>
      <w:r w:rsidR="00DA543F" w:rsidRPr="00633203">
        <w:rPr>
          <w:rFonts w:ascii="Garamond" w:hAnsi="Garamond"/>
          <w:sz w:val="24"/>
          <w:szCs w:val="24"/>
          <w:lang w:eastAsia="zh-CN"/>
        </w:rPr>
        <w:t xml:space="preserve">can </w:t>
      </w:r>
      <w:r w:rsidR="000D1BC8" w:rsidRPr="00633203">
        <w:rPr>
          <w:rFonts w:ascii="Garamond" w:hAnsi="Garamond"/>
          <w:sz w:val="24"/>
          <w:szCs w:val="24"/>
          <w:lang w:eastAsia="zh-CN"/>
        </w:rPr>
        <w:t>be used for either independent learning or classroom instructions</w:t>
      </w:r>
      <w:r w:rsidR="00B00D4B" w:rsidRPr="00633203">
        <w:rPr>
          <w:rFonts w:ascii="Garamond" w:hAnsi="Garamond"/>
          <w:sz w:val="24"/>
          <w:szCs w:val="24"/>
          <w:lang w:eastAsia="zh-CN"/>
        </w:rPr>
        <w:t xml:space="preserve">. </w:t>
      </w:r>
      <w:r w:rsidR="000C7947" w:rsidRPr="00633203">
        <w:rPr>
          <w:rFonts w:ascii="Garamond" w:hAnsi="Garamond"/>
          <w:sz w:val="24"/>
          <w:szCs w:val="24"/>
          <w:lang w:eastAsia="zh-CN"/>
        </w:rPr>
        <w:t>In 2020, the ongoing quarantines that the state imposed to contain the coronavirus since the end of January has pushed the entire school system to move online. Leading technological companies like Tencent and Alibaba stepped in to provide streaming platforms and online classroom management apps</w:t>
      </w:r>
      <w:r w:rsidR="002A1C5A" w:rsidRPr="00633203">
        <w:rPr>
          <w:rFonts w:ascii="Garamond" w:hAnsi="Garamond"/>
          <w:sz w:val="24"/>
          <w:szCs w:val="24"/>
          <w:lang w:eastAsia="zh-CN"/>
        </w:rPr>
        <w:t xml:space="preserve">; educational bureaus and schools assembled their best teachers to teach in front of the camera while teachers scrambled to figure out how to manage and supervise their students online.  </w:t>
      </w:r>
    </w:p>
    <w:p w14:paraId="3138859D" w14:textId="423EDC5E" w:rsidR="009F3B07" w:rsidRPr="00633203" w:rsidRDefault="00E77237"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t xml:space="preserve">While </w:t>
      </w:r>
      <w:r w:rsidR="006A7D44" w:rsidRPr="00633203">
        <w:rPr>
          <w:rFonts w:ascii="Garamond" w:hAnsi="Garamond"/>
          <w:sz w:val="24"/>
          <w:szCs w:val="24"/>
          <w:lang w:eastAsia="zh-CN"/>
        </w:rPr>
        <w:t xml:space="preserve">we don’t have </w:t>
      </w:r>
      <w:r w:rsidR="00B90DF9" w:rsidRPr="00633203">
        <w:rPr>
          <w:rFonts w:ascii="Garamond" w:hAnsi="Garamond"/>
          <w:sz w:val="24"/>
          <w:szCs w:val="24"/>
          <w:lang w:eastAsia="zh-CN"/>
        </w:rPr>
        <w:t>evidence on</w:t>
      </w:r>
      <w:r w:rsidRPr="00633203">
        <w:rPr>
          <w:rFonts w:ascii="Garamond" w:hAnsi="Garamond"/>
          <w:sz w:val="24"/>
          <w:szCs w:val="24"/>
          <w:lang w:eastAsia="zh-CN"/>
        </w:rPr>
        <w:t xml:space="preserve"> whether these technologies are indeed providing vulnerable children with better education, it is clear that t</w:t>
      </w:r>
      <w:r w:rsidR="00F83569" w:rsidRPr="00633203">
        <w:rPr>
          <w:rFonts w:ascii="Garamond" w:hAnsi="Garamond"/>
          <w:sz w:val="24"/>
          <w:szCs w:val="24"/>
          <w:lang w:eastAsia="zh-CN"/>
        </w:rPr>
        <w:t>hese technologies and products are fundamentally redefining the role of</w:t>
      </w:r>
      <w:r w:rsidR="00991604" w:rsidRPr="00633203">
        <w:rPr>
          <w:rFonts w:ascii="Garamond" w:hAnsi="Garamond"/>
          <w:sz w:val="24"/>
          <w:szCs w:val="24"/>
          <w:lang w:eastAsia="zh-CN"/>
        </w:rPr>
        <w:t xml:space="preserve"> </w:t>
      </w:r>
      <w:r w:rsidR="00F83569" w:rsidRPr="00633203">
        <w:rPr>
          <w:rFonts w:ascii="Garamond" w:hAnsi="Garamond"/>
          <w:sz w:val="24"/>
          <w:szCs w:val="24"/>
          <w:lang w:eastAsia="zh-CN"/>
        </w:rPr>
        <w:t>school</w:t>
      </w:r>
      <w:r w:rsidR="00991604" w:rsidRPr="00633203">
        <w:rPr>
          <w:rFonts w:ascii="Garamond" w:hAnsi="Garamond"/>
          <w:sz w:val="24"/>
          <w:szCs w:val="24"/>
          <w:lang w:eastAsia="zh-CN"/>
        </w:rPr>
        <w:t xml:space="preserve">teachers. </w:t>
      </w:r>
      <w:r w:rsidR="00F83569" w:rsidRPr="00633203">
        <w:rPr>
          <w:rFonts w:ascii="Garamond" w:hAnsi="Garamond"/>
          <w:sz w:val="24"/>
          <w:szCs w:val="24"/>
          <w:lang w:eastAsia="zh-CN"/>
        </w:rPr>
        <w:t xml:space="preserve">Apart from a </w:t>
      </w:r>
      <w:r w:rsidR="008E528B" w:rsidRPr="00633203">
        <w:rPr>
          <w:rFonts w:ascii="Garamond" w:hAnsi="Garamond"/>
          <w:sz w:val="24"/>
          <w:szCs w:val="24"/>
          <w:lang w:eastAsia="zh-CN"/>
        </w:rPr>
        <w:t>minority</w:t>
      </w:r>
      <w:r w:rsidR="00F83569" w:rsidRPr="00633203">
        <w:rPr>
          <w:rFonts w:ascii="Garamond" w:hAnsi="Garamond"/>
          <w:sz w:val="24"/>
          <w:szCs w:val="24"/>
          <w:lang w:eastAsia="zh-CN"/>
        </w:rPr>
        <w:t xml:space="preserve"> of elite teachers</w:t>
      </w:r>
      <w:r w:rsidR="00FA4C74" w:rsidRPr="00633203">
        <w:rPr>
          <w:rFonts w:ascii="Garamond" w:hAnsi="Garamond"/>
          <w:sz w:val="24"/>
          <w:szCs w:val="24"/>
          <w:lang w:eastAsia="zh-CN"/>
        </w:rPr>
        <w:t xml:space="preserve"> </w:t>
      </w:r>
      <w:r w:rsidR="00886898" w:rsidRPr="00633203">
        <w:rPr>
          <w:rFonts w:ascii="Garamond" w:hAnsi="Garamond"/>
          <w:sz w:val="24"/>
          <w:szCs w:val="24"/>
          <w:lang w:eastAsia="zh-CN"/>
        </w:rPr>
        <w:t>who are involved in producing online learning materials or creating experiential learning experiences for their elite students</w:t>
      </w:r>
      <w:r w:rsidR="002C0F4A" w:rsidRPr="00633203">
        <w:rPr>
          <w:rFonts w:ascii="Garamond" w:hAnsi="Garamond"/>
          <w:sz w:val="24"/>
          <w:szCs w:val="24"/>
          <w:lang w:eastAsia="zh-CN"/>
        </w:rPr>
        <w:t xml:space="preserve"> with other professionals</w:t>
      </w:r>
      <w:r w:rsidR="00F83569" w:rsidRPr="00633203">
        <w:rPr>
          <w:rFonts w:ascii="Garamond" w:hAnsi="Garamond"/>
          <w:sz w:val="24"/>
          <w:szCs w:val="24"/>
          <w:lang w:eastAsia="zh-CN"/>
        </w:rPr>
        <w:t xml:space="preserve">, most routine practitioners are </w:t>
      </w:r>
      <w:r w:rsidR="00886898" w:rsidRPr="00633203">
        <w:rPr>
          <w:rFonts w:ascii="Garamond" w:hAnsi="Garamond"/>
          <w:sz w:val="24"/>
          <w:szCs w:val="24"/>
          <w:lang w:eastAsia="zh-CN"/>
        </w:rPr>
        <w:t xml:space="preserve">facing the real threat of </w:t>
      </w:r>
      <w:r w:rsidR="00F83569" w:rsidRPr="00633203">
        <w:rPr>
          <w:rFonts w:ascii="Garamond" w:hAnsi="Garamond"/>
          <w:sz w:val="24"/>
          <w:szCs w:val="24"/>
          <w:lang w:eastAsia="zh-CN"/>
        </w:rPr>
        <w:t xml:space="preserve">losing jurisdiction over the task that </w:t>
      </w:r>
      <w:r w:rsidR="00F55FB5" w:rsidRPr="00633203">
        <w:rPr>
          <w:rFonts w:ascii="Garamond" w:hAnsi="Garamond"/>
          <w:sz w:val="24"/>
          <w:szCs w:val="24"/>
          <w:lang w:eastAsia="zh-CN"/>
        </w:rPr>
        <w:t>had</w:t>
      </w:r>
      <w:r w:rsidR="00411CB0" w:rsidRPr="00633203">
        <w:rPr>
          <w:rFonts w:ascii="Garamond" w:hAnsi="Garamond"/>
          <w:sz w:val="24"/>
          <w:szCs w:val="24"/>
          <w:lang w:eastAsia="zh-CN"/>
        </w:rPr>
        <w:t xml:space="preserve"> long</w:t>
      </w:r>
      <w:r w:rsidR="00F55FB5" w:rsidRPr="00633203">
        <w:rPr>
          <w:rFonts w:ascii="Garamond" w:hAnsi="Garamond"/>
          <w:sz w:val="24"/>
          <w:szCs w:val="24"/>
          <w:lang w:eastAsia="zh-CN"/>
        </w:rPr>
        <w:t xml:space="preserve"> </w:t>
      </w:r>
      <w:r w:rsidR="004907F8" w:rsidRPr="00633203">
        <w:rPr>
          <w:rFonts w:ascii="Garamond" w:hAnsi="Garamond"/>
          <w:sz w:val="24"/>
          <w:szCs w:val="24"/>
          <w:lang w:eastAsia="zh-CN"/>
        </w:rPr>
        <w:t>defined</w:t>
      </w:r>
      <w:r w:rsidR="002F6199" w:rsidRPr="00633203">
        <w:rPr>
          <w:rFonts w:ascii="Garamond" w:hAnsi="Garamond"/>
          <w:sz w:val="24"/>
          <w:szCs w:val="24"/>
          <w:lang w:eastAsia="zh-CN"/>
        </w:rPr>
        <w:t xml:space="preserve"> the</w:t>
      </w:r>
      <w:r w:rsidR="00F83569" w:rsidRPr="00633203">
        <w:rPr>
          <w:rFonts w:ascii="Garamond" w:hAnsi="Garamond"/>
          <w:sz w:val="24"/>
          <w:szCs w:val="24"/>
          <w:lang w:eastAsia="zh-CN"/>
        </w:rPr>
        <w:t xml:space="preserve"> teaching profession</w:t>
      </w:r>
      <w:r w:rsidR="00F55FB5" w:rsidRPr="00633203">
        <w:rPr>
          <w:rFonts w:ascii="Garamond" w:hAnsi="Garamond"/>
          <w:sz w:val="24"/>
          <w:szCs w:val="24"/>
          <w:lang w:eastAsia="zh-CN"/>
        </w:rPr>
        <w:t xml:space="preserve"> and teachers’ professional identities</w:t>
      </w:r>
      <w:r w:rsidR="00F83569" w:rsidRPr="00633203">
        <w:rPr>
          <w:rFonts w:ascii="Garamond" w:hAnsi="Garamond"/>
          <w:sz w:val="24"/>
          <w:szCs w:val="24"/>
          <w:lang w:eastAsia="zh-CN"/>
        </w:rPr>
        <w:t xml:space="preserve"> – giving lectures to introduce students to new knowledge and skills. </w:t>
      </w:r>
      <w:r w:rsidR="00F55FB5" w:rsidRPr="00633203">
        <w:rPr>
          <w:rFonts w:ascii="Garamond" w:hAnsi="Garamond"/>
          <w:sz w:val="24"/>
          <w:szCs w:val="24"/>
          <w:lang w:eastAsia="zh-CN"/>
        </w:rPr>
        <w:t xml:space="preserve">As </w:t>
      </w:r>
      <w:r w:rsidR="00411CB0" w:rsidRPr="00633203">
        <w:rPr>
          <w:rFonts w:ascii="Garamond" w:hAnsi="Garamond"/>
          <w:sz w:val="24"/>
          <w:szCs w:val="24"/>
          <w:lang w:eastAsia="zh-CN"/>
        </w:rPr>
        <w:t xml:space="preserve">reported in </w:t>
      </w:r>
      <w:r w:rsidR="00F55FB5" w:rsidRPr="00633203">
        <w:rPr>
          <w:rFonts w:ascii="Garamond" w:hAnsi="Garamond"/>
          <w:sz w:val="24"/>
          <w:szCs w:val="24"/>
          <w:lang w:eastAsia="zh-CN"/>
        </w:rPr>
        <w:t>the</w:t>
      </w:r>
      <w:r w:rsidR="00991604" w:rsidRPr="00633203">
        <w:rPr>
          <w:rFonts w:ascii="Garamond" w:hAnsi="Garamond"/>
          <w:sz w:val="24"/>
          <w:szCs w:val="24"/>
          <w:lang w:eastAsia="zh-CN"/>
        </w:rPr>
        <w:t xml:space="preserve"> CY</w:t>
      </w:r>
      <w:r w:rsidR="00F83569" w:rsidRPr="00633203">
        <w:rPr>
          <w:rFonts w:ascii="Garamond" w:hAnsi="Garamond"/>
          <w:sz w:val="24"/>
          <w:szCs w:val="24"/>
          <w:lang w:eastAsia="zh-CN"/>
        </w:rPr>
        <w:t>P</w:t>
      </w:r>
      <w:r w:rsidR="00991604" w:rsidRPr="00633203">
        <w:rPr>
          <w:rFonts w:ascii="Garamond" w:hAnsi="Garamond"/>
          <w:sz w:val="24"/>
          <w:szCs w:val="24"/>
          <w:lang w:eastAsia="zh-CN"/>
        </w:rPr>
        <w:t xml:space="preserve"> article</w:t>
      </w:r>
      <w:r w:rsidR="00F55FB5" w:rsidRPr="00633203">
        <w:rPr>
          <w:rFonts w:ascii="Garamond" w:hAnsi="Garamond"/>
          <w:sz w:val="24"/>
          <w:szCs w:val="24"/>
          <w:lang w:eastAsia="zh-CN"/>
        </w:rPr>
        <w:t>, some local teacher</w:t>
      </w:r>
      <w:r w:rsidR="00991604" w:rsidRPr="00633203">
        <w:rPr>
          <w:rFonts w:ascii="Garamond" w:hAnsi="Garamond"/>
          <w:sz w:val="24"/>
          <w:szCs w:val="24"/>
          <w:lang w:eastAsia="zh-CN"/>
        </w:rPr>
        <w:t xml:space="preserve"> </w:t>
      </w:r>
      <w:r w:rsidR="00F55FB5" w:rsidRPr="00633203">
        <w:rPr>
          <w:rFonts w:ascii="Garamond" w:hAnsi="Garamond"/>
          <w:sz w:val="24"/>
          <w:szCs w:val="24"/>
          <w:lang w:eastAsia="zh-CN"/>
        </w:rPr>
        <w:t>resisted this change</w:t>
      </w:r>
      <w:r w:rsidR="00991604" w:rsidRPr="00633203">
        <w:rPr>
          <w:rFonts w:ascii="Garamond" w:hAnsi="Garamond"/>
          <w:sz w:val="24"/>
          <w:szCs w:val="24"/>
          <w:lang w:eastAsia="zh-CN"/>
        </w:rPr>
        <w:t xml:space="preserve"> through </w:t>
      </w:r>
      <w:r w:rsidR="00F55FB5" w:rsidRPr="00633203">
        <w:rPr>
          <w:rFonts w:ascii="Garamond" w:hAnsi="Garamond"/>
          <w:sz w:val="24"/>
          <w:szCs w:val="24"/>
          <w:lang w:eastAsia="zh-CN"/>
        </w:rPr>
        <w:t xml:space="preserve">insisting on </w:t>
      </w:r>
      <w:r w:rsidR="00991604" w:rsidRPr="00633203">
        <w:rPr>
          <w:rFonts w:ascii="Garamond" w:hAnsi="Garamond"/>
          <w:sz w:val="24"/>
          <w:szCs w:val="24"/>
          <w:lang w:eastAsia="zh-CN"/>
        </w:rPr>
        <w:t>assigning their own homework</w:t>
      </w:r>
      <w:r w:rsidR="00F55FB5" w:rsidRPr="00633203">
        <w:rPr>
          <w:rFonts w:ascii="Garamond" w:hAnsi="Garamond"/>
          <w:sz w:val="24"/>
          <w:szCs w:val="24"/>
          <w:lang w:eastAsia="zh-CN"/>
        </w:rPr>
        <w:t xml:space="preserve"> to students, sometimes</w:t>
      </w:r>
      <w:r w:rsidR="00991604" w:rsidRPr="00633203">
        <w:rPr>
          <w:rFonts w:ascii="Garamond" w:hAnsi="Garamond"/>
          <w:sz w:val="24"/>
          <w:szCs w:val="24"/>
          <w:lang w:eastAsia="zh-CN"/>
        </w:rPr>
        <w:t xml:space="preserve"> even resigning from their pos</w:t>
      </w:r>
      <w:r w:rsidR="00F55FB5" w:rsidRPr="00633203">
        <w:rPr>
          <w:rFonts w:ascii="Garamond" w:hAnsi="Garamond"/>
          <w:sz w:val="24"/>
          <w:szCs w:val="24"/>
          <w:lang w:eastAsia="zh-CN"/>
        </w:rPr>
        <w:t>ts in protest</w:t>
      </w:r>
      <w:r w:rsidR="00065DF3" w:rsidRPr="00633203">
        <w:rPr>
          <w:rFonts w:ascii="Garamond" w:hAnsi="Garamond"/>
          <w:sz w:val="24"/>
          <w:szCs w:val="24"/>
          <w:lang w:eastAsia="zh-CN"/>
        </w:rPr>
        <w:t xml:space="preserve"> </w:t>
      </w:r>
      <w:r w:rsidR="003A40CF">
        <w:rPr>
          <w:rFonts w:ascii="Garamond" w:hAnsi="Garamond"/>
          <w:sz w:val="24"/>
          <w:szCs w:val="24"/>
          <w:lang w:eastAsia="zh-CN"/>
        </w:rPr>
        <w:fldChar w:fldCharType="begin"/>
      </w:r>
      <w:r w:rsidR="003A40CF">
        <w:rPr>
          <w:rFonts w:ascii="Garamond" w:hAnsi="Garamond"/>
          <w:sz w:val="24"/>
          <w:szCs w:val="24"/>
          <w:lang w:eastAsia="zh-CN"/>
        </w:rPr>
        <w:instrText xml:space="preserve"> ADDIN ZOTERO_ITEM CSL_CITATION {"citationID":"V7STTmoU","properties":{"formattedCitation":"(Cheng 2018)","plainCitation":"(Cheng 2018)","noteIndex":0},"citationItems":[{"id":58,"uris":["http://zotero.org/users/2044898/items/82DD94UZ"],"uri":["http://zote</w:instrText>
      </w:r>
      <w:r w:rsidR="003A40CF">
        <w:rPr>
          <w:rFonts w:ascii="Garamond" w:hAnsi="Garamond" w:hint="eastAsia"/>
          <w:sz w:val="24"/>
          <w:szCs w:val="24"/>
          <w:lang w:eastAsia="zh-CN"/>
        </w:rPr>
        <w:instrText>ro.org/users/2044898/items/82DD94UZ"],"itemData":{"id":58,"type":"article-newspaper","abstract":"</w:instrText>
      </w:r>
      <w:r w:rsidR="003A40CF">
        <w:rPr>
          <w:rFonts w:ascii="Garamond" w:hAnsi="Garamond" w:hint="eastAsia"/>
          <w:sz w:val="24"/>
          <w:szCs w:val="24"/>
          <w:lang w:eastAsia="zh-CN"/>
        </w:rPr>
        <w:instrText>这近乎是两条教育的平行线。</w:instrText>
      </w:r>
      <w:r w:rsidR="003A40CF">
        <w:rPr>
          <w:rFonts w:ascii="Garamond" w:hAnsi="Garamond" w:hint="eastAsia"/>
          <w:sz w:val="24"/>
          <w:szCs w:val="24"/>
          <w:lang w:eastAsia="zh-CN"/>
        </w:rPr>
        <w:instrText>","container-title":"Zhongguo qingnianbao [China Youth Paper]","event-place":"Beijing","language":"zh-CN","publisher-place":"Beijing","title":"Ji</w:instrText>
      </w:r>
      <w:r w:rsidR="003A40CF">
        <w:rPr>
          <w:rFonts w:ascii="Garamond" w:hAnsi="Garamond"/>
          <w:sz w:val="24"/>
          <w:szCs w:val="24"/>
          <w:lang w:eastAsia="zh-CN"/>
        </w:rPr>
        <w:instrText xml:space="preserve">aoyu de shuiping xian (The horizon of education)","URL":"http://zqb.cyol.com/html/2018-12/12/nw.D110000zgqnb_20181212_1-09.htm","author":[{"family":"Cheng","given":"Mengchao"}],"accessed":{"date-parts":[["2019",10,20]]},"issued":{"date-parts":[["2018"]]}}}],"schema":"https://github.com/citation-style-language/schema/raw/master/csl-citation.json"} </w:instrText>
      </w:r>
      <w:r w:rsidR="003A40CF">
        <w:rPr>
          <w:rFonts w:ascii="Garamond" w:hAnsi="Garamond"/>
          <w:sz w:val="24"/>
          <w:szCs w:val="24"/>
          <w:lang w:eastAsia="zh-CN"/>
        </w:rPr>
        <w:fldChar w:fldCharType="separate"/>
      </w:r>
      <w:r w:rsidR="003A40CF">
        <w:rPr>
          <w:rFonts w:ascii="Garamond" w:hAnsi="Garamond"/>
          <w:noProof/>
          <w:sz w:val="24"/>
          <w:szCs w:val="24"/>
          <w:lang w:eastAsia="zh-CN"/>
        </w:rPr>
        <w:t>(Cheng 2018)</w:t>
      </w:r>
      <w:r w:rsidR="003A40CF">
        <w:rPr>
          <w:rFonts w:ascii="Garamond" w:hAnsi="Garamond"/>
          <w:sz w:val="24"/>
          <w:szCs w:val="24"/>
          <w:lang w:eastAsia="zh-CN"/>
        </w:rPr>
        <w:fldChar w:fldCharType="end"/>
      </w:r>
      <w:r w:rsidR="00F55FB5" w:rsidRPr="00633203">
        <w:rPr>
          <w:rFonts w:ascii="Garamond" w:hAnsi="Garamond"/>
          <w:sz w:val="24"/>
          <w:szCs w:val="24"/>
          <w:lang w:eastAsia="zh-CN"/>
        </w:rPr>
        <w:t>.</w:t>
      </w:r>
      <w:r w:rsidR="00991604" w:rsidRPr="00633203">
        <w:rPr>
          <w:rFonts w:ascii="Garamond" w:hAnsi="Garamond"/>
          <w:sz w:val="24"/>
          <w:szCs w:val="24"/>
          <w:lang w:eastAsia="zh-CN"/>
        </w:rPr>
        <w:t xml:space="preserve"> </w:t>
      </w:r>
    </w:p>
    <w:p w14:paraId="2FD58B30" w14:textId="7D54D445" w:rsidR="004A41A6" w:rsidRPr="00633203" w:rsidRDefault="0040044F" w:rsidP="00633203">
      <w:pPr>
        <w:pStyle w:val="Normal1"/>
        <w:spacing w:before="120" w:line="480" w:lineRule="auto"/>
        <w:rPr>
          <w:rFonts w:ascii="Garamond" w:hAnsi="Garamond"/>
          <w:sz w:val="24"/>
          <w:szCs w:val="24"/>
          <w:lang w:eastAsia="zh-CN"/>
        </w:rPr>
      </w:pPr>
      <w:r w:rsidRPr="00633203">
        <w:rPr>
          <w:rFonts w:ascii="Garamond" w:hAnsi="Garamond"/>
          <w:sz w:val="24"/>
          <w:szCs w:val="24"/>
          <w:lang w:eastAsia="zh-CN"/>
        </w:rPr>
        <w:lastRenderedPageBreak/>
        <w:t xml:space="preserve">What would happen to the </w:t>
      </w:r>
      <w:r w:rsidR="00065DF3" w:rsidRPr="00633203">
        <w:rPr>
          <w:rFonts w:ascii="Garamond" w:hAnsi="Garamond"/>
          <w:sz w:val="24"/>
          <w:szCs w:val="24"/>
          <w:lang w:eastAsia="zh-CN"/>
        </w:rPr>
        <w:t>education</w:t>
      </w:r>
      <w:r w:rsidRPr="00633203">
        <w:rPr>
          <w:rFonts w:ascii="Garamond" w:hAnsi="Garamond"/>
          <w:sz w:val="24"/>
          <w:szCs w:val="24"/>
          <w:lang w:eastAsia="zh-CN"/>
        </w:rPr>
        <w:t xml:space="preserve"> profession if </w:t>
      </w:r>
      <w:r w:rsidR="006A3ECA" w:rsidRPr="00633203">
        <w:rPr>
          <w:rFonts w:ascii="Garamond" w:hAnsi="Garamond"/>
          <w:sz w:val="24"/>
          <w:szCs w:val="24"/>
          <w:lang w:eastAsia="zh-CN"/>
        </w:rPr>
        <w:t xml:space="preserve">these </w:t>
      </w:r>
      <w:r w:rsidR="00146550" w:rsidRPr="00633203">
        <w:rPr>
          <w:rFonts w:ascii="Garamond" w:hAnsi="Garamond"/>
          <w:sz w:val="24"/>
          <w:szCs w:val="24"/>
          <w:lang w:eastAsia="zh-CN"/>
        </w:rPr>
        <w:t>models</w:t>
      </w:r>
      <w:r w:rsidR="006A3ECA" w:rsidRPr="00633203">
        <w:rPr>
          <w:rFonts w:ascii="Garamond" w:hAnsi="Garamond"/>
          <w:sz w:val="24"/>
          <w:szCs w:val="24"/>
          <w:lang w:eastAsia="zh-CN"/>
        </w:rPr>
        <w:t xml:space="preserve"> are adopted more widely</w:t>
      </w:r>
      <w:r w:rsidRPr="00633203">
        <w:rPr>
          <w:rFonts w:ascii="Garamond" w:hAnsi="Garamond"/>
          <w:sz w:val="24"/>
          <w:szCs w:val="24"/>
          <w:lang w:eastAsia="zh-CN"/>
        </w:rPr>
        <w:t xml:space="preserve">? </w:t>
      </w:r>
      <w:r w:rsidR="00D47000" w:rsidRPr="00633203">
        <w:rPr>
          <w:rFonts w:ascii="Garamond" w:hAnsi="Garamond"/>
          <w:sz w:val="24"/>
          <w:szCs w:val="24"/>
          <w:lang w:eastAsia="zh-CN"/>
        </w:rPr>
        <w:t xml:space="preserve">In the most optimistic scenario, </w:t>
      </w:r>
      <w:r w:rsidR="00A15351" w:rsidRPr="00633203">
        <w:rPr>
          <w:rFonts w:ascii="Garamond" w:hAnsi="Garamond"/>
          <w:sz w:val="24"/>
          <w:szCs w:val="24"/>
          <w:lang w:eastAsia="zh-CN"/>
        </w:rPr>
        <w:t>it</w:t>
      </w:r>
      <w:r w:rsidR="00D47000" w:rsidRPr="00633203">
        <w:rPr>
          <w:rFonts w:ascii="Garamond" w:hAnsi="Garamond"/>
          <w:sz w:val="24"/>
          <w:szCs w:val="24"/>
          <w:lang w:eastAsia="zh-CN"/>
        </w:rPr>
        <w:t xml:space="preserve"> would enable</w:t>
      </w:r>
      <w:r w:rsidR="00303AAB" w:rsidRPr="00633203">
        <w:rPr>
          <w:rFonts w:ascii="Garamond" w:hAnsi="Garamond"/>
          <w:sz w:val="24"/>
          <w:szCs w:val="24"/>
          <w:lang w:eastAsia="zh-CN"/>
        </w:rPr>
        <w:t xml:space="preserve"> human</w:t>
      </w:r>
      <w:r w:rsidR="0002320D" w:rsidRPr="00633203">
        <w:rPr>
          <w:rFonts w:ascii="Garamond" w:hAnsi="Garamond"/>
          <w:sz w:val="24"/>
          <w:szCs w:val="24"/>
          <w:lang w:eastAsia="zh-CN"/>
        </w:rPr>
        <w:t xml:space="preserve"> </w:t>
      </w:r>
      <w:r w:rsidR="00D47000" w:rsidRPr="00633203">
        <w:rPr>
          <w:rFonts w:ascii="Garamond" w:hAnsi="Garamond"/>
          <w:sz w:val="24"/>
          <w:szCs w:val="24"/>
          <w:lang w:eastAsia="zh-CN"/>
        </w:rPr>
        <w:t xml:space="preserve">teachers </w:t>
      </w:r>
      <w:r w:rsidR="00D81D81" w:rsidRPr="00633203">
        <w:rPr>
          <w:rFonts w:ascii="Garamond" w:hAnsi="Garamond"/>
          <w:sz w:val="24"/>
          <w:szCs w:val="24"/>
          <w:lang w:eastAsia="zh-CN"/>
        </w:rPr>
        <w:t xml:space="preserve">offline </w:t>
      </w:r>
      <w:r w:rsidR="00D47000" w:rsidRPr="00633203">
        <w:rPr>
          <w:rFonts w:ascii="Garamond" w:hAnsi="Garamond"/>
          <w:sz w:val="24"/>
          <w:szCs w:val="24"/>
          <w:lang w:eastAsia="zh-CN"/>
        </w:rPr>
        <w:t>to focus more on building relationships with students and providing individualized support</w:t>
      </w:r>
      <w:r w:rsidR="001871C5" w:rsidRPr="00633203">
        <w:rPr>
          <w:rFonts w:ascii="Garamond" w:hAnsi="Garamond"/>
          <w:sz w:val="24"/>
          <w:szCs w:val="24"/>
          <w:lang w:eastAsia="zh-CN"/>
        </w:rPr>
        <w:t xml:space="preserve">; in the most pessimistic scenario, </w:t>
      </w:r>
      <w:r w:rsidR="00A15351" w:rsidRPr="00633203">
        <w:rPr>
          <w:rFonts w:ascii="Garamond" w:hAnsi="Garamond"/>
          <w:sz w:val="24"/>
          <w:szCs w:val="24"/>
          <w:lang w:eastAsia="zh-CN"/>
        </w:rPr>
        <w:t>it</w:t>
      </w:r>
      <w:r w:rsidR="001871C5" w:rsidRPr="00633203">
        <w:rPr>
          <w:rFonts w:ascii="Garamond" w:hAnsi="Garamond"/>
          <w:sz w:val="24"/>
          <w:szCs w:val="24"/>
          <w:lang w:eastAsia="zh-CN"/>
        </w:rPr>
        <w:t xml:space="preserve"> would </w:t>
      </w:r>
      <w:r w:rsidR="005545B5" w:rsidRPr="00633203">
        <w:rPr>
          <w:rFonts w:ascii="Garamond" w:hAnsi="Garamond"/>
          <w:sz w:val="24"/>
          <w:szCs w:val="24"/>
          <w:lang w:eastAsia="zh-CN"/>
        </w:rPr>
        <w:t xml:space="preserve">further reduce the professional autonomy and status of most teachers and </w:t>
      </w:r>
      <w:r w:rsidR="00A15351" w:rsidRPr="00633203">
        <w:rPr>
          <w:rFonts w:ascii="Garamond" w:hAnsi="Garamond"/>
          <w:sz w:val="24"/>
          <w:szCs w:val="24"/>
          <w:lang w:eastAsia="zh-CN"/>
        </w:rPr>
        <w:t xml:space="preserve">formally </w:t>
      </w:r>
      <w:r w:rsidR="008E528B" w:rsidRPr="00633203">
        <w:rPr>
          <w:rFonts w:ascii="Garamond" w:hAnsi="Garamond"/>
          <w:sz w:val="24"/>
          <w:szCs w:val="24"/>
          <w:lang w:eastAsia="zh-CN"/>
        </w:rPr>
        <w:t xml:space="preserve">relegate them to </w:t>
      </w:r>
      <w:r w:rsidR="00A15351" w:rsidRPr="00633203">
        <w:rPr>
          <w:rFonts w:ascii="Garamond" w:hAnsi="Garamond"/>
          <w:sz w:val="24"/>
          <w:szCs w:val="24"/>
          <w:lang w:eastAsia="zh-CN"/>
        </w:rPr>
        <w:t>the rank of low-skilled, low-status</w:t>
      </w:r>
      <w:r w:rsidR="009F3B07" w:rsidRPr="00633203">
        <w:rPr>
          <w:rFonts w:ascii="Garamond" w:hAnsi="Garamond"/>
          <w:sz w:val="24"/>
          <w:szCs w:val="24"/>
          <w:lang w:eastAsia="zh-CN"/>
        </w:rPr>
        <w:t xml:space="preserve"> flexible</w:t>
      </w:r>
      <w:r w:rsidR="00A15351" w:rsidRPr="00633203">
        <w:rPr>
          <w:rFonts w:ascii="Garamond" w:hAnsi="Garamond"/>
          <w:sz w:val="24"/>
          <w:szCs w:val="24"/>
          <w:lang w:eastAsia="zh-CN"/>
        </w:rPr>
        <w:t xml:space="preserve"> </w:t>
      </w:r>
      <w:r w:rsidR="00794C3E" w:rsidRPr="00633203">
        <w:rPr>
          <w:rFonts w:ascii="Garamond" w:hAnsi="Garamond"/>
          <w:sz w:val="24"/>
          <w:szCs w:val="24"/>
          <w:lang w:eastAsia="zh-CN"/>
        </w:rPr>
        <w:t>workers at the bottom of the bureaucratic and socioeconomic hierarchy</w:t>
      </w:r>
      <w:r w:rsidR="00B04705" w:rsidRPr="00633203">
        <w:rPr>
          <w:rFonts w:ascii="Garamond" w:hAnsi="Garamond"/>
          <w:sz w:val="24"/>
          <w:szCs w:val="24"/>
          <w:lang w:eastAsia="zh-CN"/>
        </w:rPr>
        <w:t xml:space="preserve">, primarily undertaking </w:t>
      </w:r>
      <w:r w:rsidR="00C00ADF" w:rsidRPr="00633203">
        <w:rPr>
          <w:rFonts w:ascii="Garamond" w:hAnsi="Garamond"/>
          <w:sz w:val="24"/>
          <w:szCs w:val="24"/>
          <w:lang w:eastAsia="zh-CN"/>
        </w:rPr>
        <w:t xml:space="preserve">administrative and </w:t>
      </w:r>
      <w:r w:rsidR="00B04705" w:rsidRPr="00633203">
        <w:rPr>
          <w:rFonts w:ascii="Garamond" w:hAnsi="Garamond"/>
          <w:sz w:val="24"/>
          <w:szCs w:val="24"/>
          <w:lang w:eastAsia="zh-CN"/>
        </w:rPr>
        <w:t>logistic</w:t>
      </w:r>
      <w:r w:rsidR="00C00ADF" w:rsidRPr="00633203">
        <w:rPr>
          <w:rFonts w:ascii="Garamond" w:hAnsi="Garamond"/>
          <w:sz w:val="24"/>
          <w:szCs w:val="24"/>
          <w:lang w:eastAsia="zh-CN"/>
        </w:rPr>
        <w:t>al</w:t>
      </w:r>
      <w:r w:rsidR="00B04705" w:rsidRPr="00633203">
        <w:rPr>
          <w:rFonts w:ascii="Garamond" w:hAnsi="Garamond"/>
          <w:sz w:val="24"/>
          <w:szCs w:val="24"/>
          <w:lang w:eastAsia="zh-CN"/>
        </w:rPr>
        <w:t xml:space="preserve"> responsibilities </w:t>
      </w:r>
      <w:r w:rsidR="00C00ADF" w:rsidRPr="00633203">
        <w:rPr>
          <w:rFonts w:ascii="Garamond" w:hAnsi="Garamond"/>
          <w:sz w:val="24"/>
          <w:szCs w:val="24"/>
          <w:lang w:eastAsia="zh-CN"/>
        </w:rPr>
        <w:t>like</w:t>
      </w:r>
      <w:r w:rsidR="00B04705" w:rsidRPr="00633203">
        <w:rPr>
          <w:rFonts w:ascii="Garamond" w:hAnsi="Garamond"/>
          <w:sz w:val="24"/>
          <w:szCs w:val="24"/>
          <w:lang w:eastAsia="zh-CN"/>
        </w:rPr>
        <w:t xml:space="preserve"> maintaining classroom order</w:t>
      </w:r>
      <w:r w:rsidR="008959F9" w:rsidRPr="00633203">
        <w:rPr>
          <w:rFonts w:ascii="Garamond" w:hAnsi="Garamond"/>
          <w:sz w:val="24"/>
          <w:szCs w:val="24"/>
          <w:lang w:eastAsia="zh-CN"/>
        </w:rPr>
        <w:t xml:space="preserve"> and ensuring student compliance</w:t>
      </w:r>
      <w:r w:rsidR="00B04705" w:rsidRPr="00633203">
        <w:rPr>
          <w:rFonts w:ascii="Garamond" w:hAnsi="Garamond"/>
          <w:sz w:val="24"/>
          <w:szCs w:val="24"/>
          <w:lang w:eastAsia="zh-CN"/>
        </w:rPr>
        <w:t xml:space="preserve">. </w:t>
      </w:r>
      <w:r w:rsidR="00B24629" w:rsidRPr="00633203">
        <w:rPr>
          <w:rFonts w:ascii="Garamond" w:hAnsi="Garamond"/>
          <w:sz w:val="24"/>
          <w:szCs w:val="24"/>
          <w:lang w:eastAsia="zh-CN"/>
        </w:rPr>
        <w:t xml:space="preserve">Either way, </w:t>
      </w:r>
      <w:r w:rsidR="00224C73" w:rsidRPr="00633203">
        <w:rPr>
          <w:rFonts w:ascii="Garamond" w:hAnsi="Garamond"/>
          <w:sz w:val="24"/>
          <w:szCs w:val="24"/>
          <w:lang w:eastAsia="zh-CN"/>
        </w:rPr>
        <w:t xml:space="preserve">the education profession is on the eve of </w:t>
      </w:r>
      <w:r w:rsidR="00B24629" w:rsidRPr="00633203">
        <w:rPr>
          <w:rFonts w:ascii="Garamond" w:hAnsi="Garamond"/>
          <w:sz w:val="24"/>
          <w:szCs w:val="24"/>
          <w:lang w:eastAsia="zh-CN"/>
        </w:rPr>
        <w:t>fundamental changes</w:t>
      </w:r>
      <w:r w:rsidR="00C73519" w:rsidRPr="00633203">
        <w:rPr>
          <w:rFonts w:ascii="Garamond" w:hAnsi="Garamond"/>
          <w:sz w:val="24"/>
          <w:szCs w:val="24"/>
          <w:lang w:eastAsia="zh-CN"/>
        </w:rPr>
        <w:t xml:space="preserve">. </w:t>
      </w:r>
    </w:p>
    <w:p w14:paraId="1C60BAC6" w14:textId="3C113240" w:rsidR="004A41A6" w:rsidRPr="00633203" w:rsidRDefault="00D738F2" w:rsidP="008C75EB">
      <w:pPr>
        <w:pStyle w:val="Normal1"/>
        <w:spacing w:before="120" w:line="480" w:lineRule="auto"/>
        <w:rPr>
          <w:rFonts w:ascii="Garamond" w:hAnsi="Garamond"/>
          <w:b/>
          <w:bCs/>
          <w:sz w:val="24"/>
          <w:szCs w:val="24"/>
          <w:lang w:eastAsia="zh-CN"/>
        </w:rPr>
      </w:pPr>
      <w:r w:rsidRPr="00633203">
        <w:rPr>
          <w:rFonts w:ascii="Garamond" w:hAnsi="Garamond"/>
          <w:b/>
          <w:bCs/>
          <w:sz w:val="24"/>
          <w:szCs w:val="24"/>
          <w:lang w:eastAsia="zh-CN"/>
        </w:rPr>
        <w:t>Discussion</w:t>
      </w:r>
    </w:p>
    <w:p w14:paraId="2C7E22E9" w14:textId="28C06253" w:rsidR="00073953" w:rsidRPr="00633203" w:rsidRDefault="0037773B" w:rsidP="00633203">
      <w:pPr>
        <w:pStyle w:val="Normal1"/>
        <w:spacing w:before="120" w:line="480" w:lineRule="auto"/>
        <w:rPr>
          <w:rFonts w:ascii="Garamond" w:hAnsi="Garamond"/>
          <w:sz w:val="24"/>
          <w:szCs w:val="24"/>
        </w:rPr>
      </w:pPr>
      <w:r w:rsidRPr="00633203">
        <w:rPr>
          <w:rFonts w:ascii="Garamond" w:hAnsi="Garamond"/>
          <w:sz w:val="24"/>
          <w:szCs w:val="24"/>
        </w:rPr>
        <w:t xml:space="preserve">Will the Chinese professions be able to leapfrog over the professionalism stage and become global leaders in the age of information technologies </w:t>
      </w:r>
      <w:r w:rsidR="00DA39E5" w:rsidRPr="00633203">
        <w:rPr>
          <w:rFonts w:ascii="Garamond" w:hAnsi="Garamond"/>
          <w:sz w:val="24"/>
          <w:szCs w:val="24"/>
        </w:rPr>
        <w:t xml:space="preserve">and </w:t>
      </w:r>
      <w:r w:rsidRPr="00633203">
        <w:rPr>
          <w:rFonts w:ascii="Garamond" w:hAnsi="Garamond"/>
          <w:sz w:val="24"/>
          <w:szCs w:val="24"/>
        </w:rPr>
        <w:t>artificial intelligences, or will they be crippled by the underdevelopment of professionalism throughout the 20</w:t>
      </w:r>
      <w:r w:rsidRPr="00633203">
        <w:rPr>
          <w:rFonts w:ascii="Garamond" w:hAnsi="Garamond"/>
          <w:sz w:val="24"/>
          <w:szCs w:val="24"/>
          <w:vertAlign w:val="superscript"/>
        </w:rPr>
        <w:t>th</w:t>
      </w:r>
      <w:r w:rsidRPr="00633203">
        <w:rPr>
          <w:rFonts w:ascii="Garamond" w:hAnsi="Garamond"/>
          <w:sz w:val="24"/>
          <w:szCs w:val="24"/>
        </w:rPr>
        <w:t xml:space="preserve"> century? </w:t>
      </w:r>
      <w:r w:rsidR="009C2F8E" w:rsidRPr="00633203">
        <w:rPr>
          <w:rFonts w:ascii="Garamond" w:hAnsi="Garamond"/>
          <w:sz w:val="24"/>
          <w:szCs w:val="24"/>
        </w:rPr>
        <w:t>On the one hand, t</w:t>
      </w:r>
      <w:r w:rsidRPr="00633203">
        <w:rPr>
          <w:rFonts w:ascii="Garamond" w:hAnsi="Garamond"/>
          <w:sz w:val="24"/>
          <w:szCs w:val="24"/>
        </w:rPr>
        <w:t>he preceding analysis</w:t>
      </w:r>
      <w:r w:rsidR="003D5DD9" w:rsidRPr="00633203">
        <w:rPr>
          <w:rFonts w:ascii="Garamond" w:hAnsi="Garamond"/>
          <w:sz w:val="24"/>
          <w:szCs w:val="24"/>
        </w:rPr>
        <w:t xml:space="preserve"> reveal</w:t>
      </w:r>
      <w:r w:rsidR="00F33E6D" w:rsidRPr="00633203">
        <w:rPr>
          <w:rFonts w:ascii="Garamond" w:hAnsi="Garamond"/>
          <w:sz w:val="24"/>
          <w:szCs w:val="24"/>
        </w:rPr>
        <w:t>s</w:t>
      </w:r>
      <w:r w:rsidR="003D5DD9" w:rsidRPr="00633203">
        <w:rPr>
          <w:rFonts w:ascii="Garamond" w:hAnsi="Garamond"/>
          <w:sz w:val="24"/>
          <w:szCs w:val="24"/>
        </w:rPr>
        <w:t xml:space="preserve"> </w:t>
      </w:r>
      <w:r w:rsidRPr="00633203">
        <w:rPr>
          <w:rFonts w:ascii="Garamond" w:hAnsi="Garamond"/>
          <w:sz w:val="24"/>
          <w:szCs w:val="24"/>
        </w:rPr>
        <w:t>that</w:t>
      </w:r>
      <w:r w:rsidR="003D5DD9" w:rsidRPr="00633203">
        <w:rPr>
          <w:rFonts w:ascii="Garamond" w:hAnsi="Garamond"/>
          <w:sz w:val="24"/>
          <w:szCs w:val="24"/>
        </w:rPr>
        <w:t xml:space="preserve"> all three professions</w:t>
      </w:r>
      <w:r w:rsidR="00DA39E5" w:rsidRPr="00633203">
        <w:rPr>
          <w:rFonts w:ascii="Garamond" w:hAnsi="Garamond"/>
          <w:sz w:val="24"/>
          <w:szCs w:val="24"/>
        </w:rPr>
        <w:t xml:space="preserve"> seem ready to </w:t>
      </w:r>
      <w:r w:rsidR="009C2F8E" w:rsidRPr="00633203">
        <w:rPr>
          <w:rFonts w:ascii="Garamond" w:hAnsi="Garamond"/>
          <w:sz w:val="24"/>
          <w:szCs w:val="24"/>
        </w:rPr>
        <w:t>embrace or about to be thrown</w:t>
      </w:r>
      <w:r w:rsidR="00DA39E5" w:rsidRPr="00633203">
        <w:rPr>
          <w:rFonts w:ascii="Garamond" w:hAnsi="Garamond"/>
          <w:sz w:val="24"/>
          <w:szCs w:val="24"/>
        </w:rPr>
        <w:t xml:space="preserve"> into the efficiency and scale brought by information technologies and artificial intelligences. Their</w:t>
      </w:r>
      <w:r w:rsidR="003D5DD9" w:rsidRPr="00633203">
        <w:rPr>
          <w:rFonts w:ascii="Garamond" w:hAnsi="Garamond"/>
          <w:sz w:val="24"/>
          <w:szCs w:val="24"/>
        </w:rPr>
        <w:t xml:space="preserve"> </w:t>
      </w:r>
      <w:r w:rsidR="00D2506F" w:rsidRPr="00633203">
        <w:rPr>
          <w:rFonts w:ascii="Garamond" w:hAnsi="Garamond"/>
          <w:sz w:val="24"/>
          <w:szCs w:val="24"/>
        </w:rPr>
        <w:t>fail</w:t>
      </w:r>
      <w:r w:rsidR="00DA39E5" w:rsidRPr="00633203">
        <w:rPr>
          <w:rFonts w:ascii="Garamond" w:hAnsi="Garamond"/>
          <w:sz w:val="24"/>
          <w:szCs w:val="24"/>
        </w:rPr>
        <w:t>ure</w:t>
      </w:r>
      <w:r w:rsidR="00D2506F" w:rsidRPr="00633203">
        <w:rPr>
          <w:rFonts w:ascii="Garamond" w:hAnsi="Garamond"/>
          <w:sz w:val="24"/>
          <w:szCs w:val="24"/>
        </w:rPr>
        <w:t xml:space="preserve"> to provide equitable service to China’s large rural and poor population</w:t>
      </w:r>
      <w:r w:rsidR="00E45F58" w:rsidRPr="00633203">
        <w:rPr>
          <w:rFonts w:ascii="Garamond" w:hAnsi="Garamond"/>
          <w:sz w:val="24"/>
          <w:szCs w:val="24"/>
        </w:rPr>
        <w:t>s and to maintain public trust</w:t>
      </w:r>
      <w:r w:rsidR="00DA39E5" w:rsidRPr="00633203">
        <w:rPr>
          <w:rFonts w:ascii="Garamond" w:hAnsi="Garamond"/>
          <w:sz w:val="24"/>
          <w:szCs w:val="24"/>
        </w:rPr>
        <w:t xml:space="preserve"> has</w:t>
      </w:r>
      <w:r w:rsidR="00312B24" w:rsidRPr="00633203">
        <w:rPr>
          <w:rFonts w:ascii="Garamond" w:hAnsi="Garamond"/>
          <w:sz w:val="24"/>
          <w:szCs w:val="24"/>
        </w:rPr>
        <w:t xml:space="preserve"> created strong incentive</w:t>
      </w:r>
      <w:r w:rsidR="00CE54B2" w:rsidRPr="00633203">
        <w:rPr>
          <w:rFonts w:ascii="Garamond" w:hAnsi="Garamond"/>
          <w:sz w:val="24"/>
          <w:szCs w:val="24"/>
        </w:rPr>
        <w:t xml:space="preserve">s for the state, private businesses </w:t>
      </w:r>
      <w:r w:rsidR="003C3C81" w:rsidRPr="00633203">
        <w:rPr>
          <w:rFonts w:ascii="Garamond" w:hAnsi="Garamond"/>
          <w:sz w:val="24"/>
          <w:szCs w:val="24"/>
        </w:rPr>
        <w:t>and sometimes</w:t>
      </w:r>
      <w:r w:rsidR="00CE54B2" w:rsidRPr="00633203">
        <w:rPr>
          <w:rFonts w:ascii="Garamond" w:hAnsi="Garamond"/>
          <w:sz w:val="24"/>
          <w:szCs w:val="24"/>
        </w:rPr>
        <w:t xml:space="preserve"> professionals </w:t>
      </w:r>
      <w:r w:rsidR="003C3C81" w:rsidRPr="00633203">
        <w:rPr>
          <w:rFonts w:ascii="Garamond" w:hAnsi="Garamond"/>
          <w:sz w:val="24"/>
          <w:szCs w:val="24"/>
        </w:rPr>
        <w:t xml:space="preserve">themselves </w:t>
      </w:r>
      <w:r w:rsidR="00CE54B2" w:rsidRPr="00633203">
        <w:rPr>
          <w:rFonts w:ascii="Garamond" w:hAnsi="Garamond"/>
          <w:sz w:val="24"/>
          <w:szCs w:val="24"/>
        </w:rPr>
        <w:t xml:space="preserve">to embrace </w:t>
      </w:r>
      <w:r w:rsidR="003C3C81" w:rsidRPr="00633203">
        <w:rPr>
          <w:rFonts w:ascii="Garamond" w:hAnsi="Garamond"/>
          <w:sz w:val="24"/>
          <w:szCs w:val="24"/>
        </w:rPr>
        <w:t xml:space="preserve">the possibility of using </w:t>
      </w:r>
      <w:r w:rsidR="00CE54B2" w:rsidRPr="00633203">
        <w:rPr>
          <w:rFonts w:ascii="Garamond" w:hAnsi="Garamond"/>
          <w:sz w:val="24"/>
          <w:szCs w:val="24"/>
        </w:rPr>
        <w:t xml:space="preserve">technologies to replace </w:t>
      </w:r>
      <w:r w:rsidR="00684938" w:rsidRPr="00633203">
        <w:rPr>
          <w:rFonts w:ascii="Garamond" w:hAnsi="Garamond"/>
          <w:sz w:val="24"/>
          <w:szCs w:val="24"/>
        </w:rPr>
        <w:t xml:space="preserve">or </w:t>
      </w:r>
      <w:r w:rsidR="00190875" w:rsidRPr="00633203">
        <w:rPr>
          <w:rFonts w:ascii="Garamond" w:hAnsi="Garamond"/>
          <w:sz w:val="24"/>
          <w:szCs w:val="24"/>
        </w:rPr>
        <w:t>enhance the work of</w:t>
      </w:r>
      <w:r w:rsidR="00684938" w:rsidRPr="00633203">
        <w:rPr>
          <w:rFonts w:ascii="Garamond" w:hAnsi="Garamond"/>
          <w:sz w:val="24"/>
          <w:szCs w:val="24"/>
        </w:rPr>
        <w:t xml:space="preserve"> </w:t>
      </w:r>
      <w:r w:rsidR="00CE54B2" w:rsidRPr="00633203">
        <w:rPr>
          <w:rFonts w:ascii="Garamond" w:hAnsi="Garamond"/>
          <w:sz w:val="24"/>
          <w:szCs w:val="24"/>
        </w:rPr>
        <w:t>human professionals.</w:t>
      </w:r>
      <w:r w:rsidR="00312B24" w:rsidRPr="00633203">
        <w:rPr>
          <w:rFonts w:ascii="Garamond" w:hAnsi="Garamond"/>
          <w:sz w:val="24"/>
          <w:szCs w:val="24"/>
        </w:rPr>
        <w:t xml:space="preserve"> </w:t>
      </w:r>
      <w:r w:rsidR="00675DA3" w:rsidRPr="00633203">
        <w:rPr>
          <w:rFonts w:ascii="Garamond" w:hAnsi="Garamond"/>
          <w:sz w:val="24"/>
          <w:szCs w:val="24"/>
        </w:rPr>
        <w:t xml:space="preserve">Because the Chinese professions were created by the state and remain heavily dependent and embedded in it without fully autonomous professional organization, Chinese </w:t>
      </w:r>
      <w:r w:rsidR="00304A31" w:rsidRPr="00633203">
        <w:rPr>
          <w:rFonts w:ascii="Garamond" w:hAnsi="Garamond"/>
          <w:sz w:val="24"/>
          <w:szCs w:val="24"/>
        </w:rPr>
        <w:t>medical, legal and educational professionals</w:t>
      </w:r>
      <w:r w:rsidR="00675DA3" w:rsidRPr="00633203">
        <w:rPr>
          <w:rFonts w:ascii="Garamond" w:hAnsi="Garamond"/>
          <w:sz w:val="24"/>
          <w:szCs w:val="24"/>
        </w:rPr>
        <w:t xml:space="preserve"> are much more limited in capacity compared to their Western counterparts even if they want to mobilize against these changes.</w:t>
      </w:r>
    </w:p>
    <w:p w14:paraId="7C835F94" w14:textId="3F789A82" w:rsidR="008905DE" w:rsidRPr="00633203" w:rsidRDefault="009C2F8E" w:rsidP="00633203">
      <w:pPr>
        <w:pStyle w:val="Normal1"/>
        <w:spacing w:before="120" w:line="480" w:lineRule="auto"/>
        <w:rPr>
          <w:rFonts w:ascii="Garamond" w:hAnsi="Garamond"/>
          <w:sz w:val="24"/>
          <w:szCs w:val="24"/>
        </w:rPr>
      </w:pPr>
      <w:r w:rsidRPr="00633203">
        <w:rPr>
          <w:rFonts w:ascii="Garamond" w:hAnsi="Garamond"/>
          <w:sz w:val="24"/>
          <w:szCs w:val="24"/>
        </w:rPr>
        <w:t>On the other hand, t</w:t>
      </w:r>
      <w:r w:rsidR="008905DE" w:rsidRPr="00633203">
        <w:rPr>
          <w:rFonts w:ascii="Garamond" w:hAnsi="Garamond"/>
          <w:sz w:val="24"/>
          <w:szCs w:val="24"/>
        </w:rPr>
        <w:t xml:space="preserve">he underdevelopment of </w:t>
      </w:r>
      <w:r w:rsidRPr="00633203">
        <w:rPr>
          <w:rFonts w:ascii="Garamond" w:hAnsi="Garamond"/>
          <w:sz w:val="24"/>
          <w:szCs w:val="24"/>
        </w:rPr>
        <w:t>professional ethics</w:t>
      </w:r>
      <w:r w:rsidR="008905DE" w:rsidRPr="00633203">
        <w:rPr>
          <w:rFonts w:ascii="Garamond" w:hAnsi="Garamond"/>
          <w:sz w:val="24"/>
          <w:szCs w:val="24"/>
        </w:rPr>
        <w:t xml:space="preserve"> </w:t>
      </w:r>
      <w:r w:rsidR="00450EA1" w:rsidRPr="00633203">
        <w:rPr>
          <w:rFonts w:ascii="Garamond" w:hAnsi="Garamond"/>
          <w:sz w:val="24"/>
          <w:szCs w:val="24"/>
        </w:rPr>
        <w:t>throughout the 20</w:t>
      </w:r>
      <w:r w:rsidR="00450EA1" w:rsidRPr="00633203">
        <w:rPr>
          <w:rFonts w:ascii="Garamond" w:hAnsi="Garamond"/>
          <w:sz w:val="24"/>
          <w:szCs w:val="24"/>
          <w:vertAlign w:val="superscript"/>
        </w:rPr>
        <w:t>th</w:t>
      </w:r>
      <w:r w:rsidR="00450EA1" w:rsidRPr="00633203">
        <w:rPr>
          <w:rFonts w:ascii="Garamond" w:hAnsi="Garamond"/>
          <w:sz w:val="24"/>
          <w:szCs w:val="24"/>
        </w:rPr>
        <w:t xml:space="preserve"> century could cripple China’s ambition </w:t>
      </w:r>
      <w:r w:rsidR="00734507" w:rsidRPr="00633203">
        <w:rPr>
          <w:rFonts w:ascii="Garamond" w:hAnsi="Garamond"/>
          <w:sz w:val="24"/>
          <w:szCs w:val="24"/>
        </w:rPr>
        <w:t xml:space="preserve">to leapfrog </w:t>
      </w:r>
      <w:r w:rsidR="00A93576" w:rsidRPr="00633203">
        <w:rPr>
          <w:rFonts w:ascii="Garamond" w:hAnsi="Garamond"/>
          <w:sz w:val="24"/>
          <w:szCs w:val="24"/>
        </w:rPr>
        <w:t>into the new era</w:t>
      </w:r>
      <w:r w:rsidR="008905DE" w:rsidRPr="00633203">
        <w:rPr>
          <w:rFonts w:ascii="Garamond" w:hAnsi="Garamond"/>
          <w:sz w:val="24"/>
          <w:szCs w:val="24"/>
        </w:rPr>
        <w:t>.</w:t>
      </w:r>
      <w:r w:rsidR="00734507" w:rsidRPr="00633203">
        <w:rPr>
          <w:rFonts w:ascii="Garamond" w:hAnsi="Garamond"/>
          <w:sz w:val="24"/>
          <w:szCs w:val="24"/>
        </w:rPr>
        <w:t xml:space="preserve"> </w:t>
      </w:r>
      <w:r w:rsidR="00060DF2" w:rsidRPr="00633203">
        <w:rPr>
          <w:rFonts w:ascii="Garamond" w:hAnsi="Garamond"/>
          <w:sz w:val="24"/>
          <w:szCs w:val="24"/>
        </w:rPr>
        <w:t xml:space="preserve">None of the three professions analyzed here </w:t>
      </w:r>
      <w:r w:rsidR="00060DF2" w:rsidRPr="00633203">
        <w:rPr>
          <w:rFonts w:ascii="Garamond" w:hAnsi="Garamond"/>
          <w:sz w:val="24"/>
          <w:szCs w:val="24"/>
        </w:rPr>
        <w:lastRenderedPageBreak/>
        <w:t xml:space="preserve">have successfully reconciled the </w:t>
      </w:r>
      <w:r w:rsidR="00922648" w:rsidRPr="00633203">
        <w:rPr>
          <w:rFonts w:ascii="Garamond" w:hAnsi="Garamond"/>
          <w:sz w:val="24"/>
          <w:szCs w:val="24"/>
        </w:rPr>
        <w:t>sometimes</w:t>
      </w:r>
      <w:r w:rsidR="00D03E97" w:rsidRPr="00633203">
        <w:rPr>
          <w:rFonts w:ascii="Garamond" w:hAnsi="Garamond"/>
          <w:sz w:val="24"/>
          <w:szCs w:val="24"/>
        </w:rPr>
        <w:t>-</w:t>
      </w:r>
      <w:r w:rsidR="00922648" w:rsidRPr="00633203">
        <w:rPr>
          <w:rFonts w:ascii="Garamond" w:hAnsi="Garamond"/>
          <w:sz w:val="24"/>
          <w:szCs w:val="24"/>
        </w:rPr>
        <w:t xml:space="preserve">conflicting </w:t>
      </w:r>
      <w:r w:rsidR="00060DF2" w:rsidRPr="00633203">
        <w:rPr>
          <w:rFonts w:ascii="Garamond" w:hAnsi="Garamond"/>
          <w:sz w:val="24"/>
          <w:szCs w:val="24"/>
        </w:rPr>
        <w:t>ethic</w:t>
      </w:r>
      <w:r w:rsidR="00ED6CE1" w:rsidRPr="00633203">
        <w:rPr>
          <w:rFonts w:ascii="Garamond" w:hAnsi="Garamond"/>
          <w:sz w:val="24"/>
          <w:szCs w:val="24"/>
        </w:rPr>
        <w:t xml:space="preserve">s </w:t>
      </w:r>
      <w:r w:rsidR="00060DF2" w:rsidRPr="00633203">
        <w:rPr>
          <w:rFonts w:ascii="Garamond" w:hAnsi="Garamond"/>
          <w:sz w:val="24"/>
          <w:szCs w:val="24"/>
        </w:rPr>
        <w:t xml:space="preserve">of its indigenous </w:t>
      </w:r>
      <w:r w:rsidR="00C140AE" w:rsidRPr="00633203">
        <w:rPr>
          <w:rFonts w:ascii="Garamond" w:hAnsi="Garamond"/>
          <w:sz w:val="24"/>
          <w:szCs w:val="24"/>
        </w:rPr>
        <w:t>predecessors</w:t>
      </w:r>
      <w:r w:rsidR="00060DF2" w:rsidRPr="00633203">
        <w:rPr>
          <w:rFonts w:ascii="Garamond" w:hAnsi="Garamond"/>
          <w:sz w:val="24"/>
          <w:szCs w:val="24"/>
        </w:rPr>
        <w:t xml:space="preserve"> with those embedded in the various imported “Western” and “modern” models</w:t>
      </w:r>
      <w:r w:rsidR="00ED6CE1" w:rsidRPr="00633203">
        <w:rPr>
          <w:rFonts w:ascii="Garamond" w:hAnsi="Garamond"/>
          <w:sz w:val="24"/>
          <w:szCs w:val="24"/>
        </w:rPr>
        <w:t xml:space="preserve"> to create a coherent ethical vision. </w:t>
      </w:r>
      <w:r w:rsidR="00223665" w:rsidRPr="00633203">
        <w:rPr>
          <w:rFonts w:ascii="Garamond" w:hAnsi="Garamond"/>
          <w:sz w:val="24"/>
          <w:szCs w:val="24"/>
        </w:rPr>
        <w:t xml:space="preserve">Indigenous ethical </w:t>
      </w:r>
      <w:r w:rsidR="00852C46" w:rsidRPr="00633203">
        <w:rPr>
          <w:rFonts w:ascii="Garamond" w:hAnsi="Garamond"/>
          <w:sz w:val="24"/>
          <w:szCs w:val="24"/>
        </w:rPr>
        <w:t>tradition</w:t>
      </w:r>
      <w:r w:rsidR="00223665" w:rsidRPr="00633203">
        <w:rPr>
          <w:rFonts w:ascii="Garamond" w:hAnsi="Garamond"/>
          <w:sz w:val="24"/>
          <w:szCs w:val="24"/>
        </w:rPr>
        <w:t>s were attacked and largely abandoned in the fervent pursuit of modernity in the 20</w:t>
      </w:r>
      <w:r w:rsidR="00223665" w:rsidRPr="00633203">
        <w:rPr>
          <w:rFonts w:ascii="Garamond" w:hAnsi="Garamond"/>
          <w:sz w:val="24"/>
          <w:szCs w:val="24"/>
          <w:vertAlign w:val="superscript"/>
        </w:rPr>
        <w:t>th</w:t>
      </w:r>
      <w:r w:rsidR="00223665" w:rsidRPr="00633203">
        <w:rPr>
          <w:rFonts w:ascii="Garamond" w:hAnsi="Garamond"/>
          <w:sz w:val="24"/>
          <w:szCs w:val="24"/>
        </w:rPr>
        <w:t xml:space="preserve">-century but imported Western </w:t>
      </w:r>
      <w:r w:rsidR="00852C46" w:rsidRPr="00633203">
        <w:rPr>
          <w:rFonts w:ascii="Garamond" w:hAnsi="Garamond"/>
          <w:sz w:val="24"/>
          <w:szCs w:val="24"/>
        </w:rPr>
        <w:t>ethics</w:t>
      </w:r>
      <w:r w:rsidR="00223665" w:rsidRPr="00633203">
        <w:rPr>
          <w:rFonts w:ascii="Garamond" w:hAnsi="Garamond"/>
          <w:sz w:val="24"/>
          <w:szCs w:val="24"/>
        </w:rPr>
        <w:t xml:space="preserve"> didn’t </w:t>
      </w:r>
      <w:r w:rsidR="008D5FB2" w:rsidRPr="00633203">
        <w:rPr>
          <w:rFonts w:ascii="Garamond" w:hAnsi="Garamond"/>
          <w:sz w:val="24"/>
          <w:szCs w:val="24"/>
        </w:rPr>
        <w:t>fully</w:t>
      </w:r>
      <w:r w:rsidR="00223665" w:rsidRPr="00633203">
        <w:rPr>
          <w:rFonts w:ascii="Garamond" w:hAnsi="Garamond"/>
          <w:sz w:val="24"/>
          <w:szCs w:val="24"/>
        </w:rPr>
        <w:t xml:space="preserve"> t</w:t>
      </w:r>
      <w:r w:rsidR="0081519D" w:rsidRPr="00633203">
        <w:rPr>
          <w:rFonts w:ascii="Garamond" w:hAnsi="Garamond"/>
          <w:sz w:val="24"/>
          <w:szCs w:val="24"/>
        </w:rPr>
        <w:t>ake</w:t>
      </w:r>
      <w:r w:rsidR="00223665" w:rsidRPr="00633203">
        <w:rPr>
          <w:rFonts w:ascii="Garamond" w:hAnsi="Garamond"/>
          <w:sz w:val="24"/>
          <w:szCs w:val="24"/>
        </w:rPr>
        <w:t xml:space="preserve"> hold either. </w:t>
      </w:r>
      <w:r w:rsidR="008F142E" w:rsidRPr="00633203">
        <w:rPr>
          <w:rFonts w:ascii="Garamond" w:hAnsi="Garamond"/>
          <w:sz w:val="24"/>
          <w:szCs w:val="24"/>
        </w:rPr>
        <w:t>Although replacing human professionals with machines and AI systems could</w:t>
      </w:r>
      <w:r w:rsidR="008A42ED" w:rsidRPr="00633203">
        <w:rPr>
          <w:rFonts w:ascii="Garamond" w:hAnsi="Garamond"/>
          <w:sz w:val="24"/>
          <w:szCs w:val="24"/>
        </w:rPr>
        <w:t xml:space="preserve"> in theory</w:t>
      </w:r>
      <w:r w:rsidR="008F142E" w:rsidRPr="00633203">
        <w:rPr>
          <w:rFonts w:ascii="Garamond" w:hAnsi="Garamond"/>
          <w:sz w:val="24"/>
          <w:szCs w:val="24"/>
        </w:rPr>
        <w:t xml:space="preserve"> extent reduce bribery and corruption, </w:t>
      </w:r>
      <w:r w:rsidR="00FB594F" w:rsidRPr="00633203">
        <w:rPr>
          <w:rFonts w:ascii="Garamond" w:hAnsi="Garamond"/>
          <w:sz w:val="24"/>
          <w:szCs w:val="24"/>
        </w:rPr>
        <w:t xml:space="preserve">a robust base of professional ethics is indispensable </w:t>
      </w:r>
      <w:r w:rsidR="005F577C" w:rsidRPr="00633203">
        <w:rPr>
          <w:rFonts w:ascii="Garamond" w:hAnsi="Garamond"/>
          <w:sz w:val="24"/>
          <w:szCs w:val="24"/>
        </w:rPr>
        <w:t>if China wants to create</w:t>
      </w:r>
      <w:r w:rsidR="00DF61DC" w:rsidRPr="00633203">
        <w:rPr>
          <w:rFonts w:ascii="Garamond" w:hAnsi="Garamond"/>
          <w:sz w:val="24"/>
          <w:szCs w:val="24"/>
        </w:rPr>
        <w:t xml:space="preserve"> </w:t>
      </w:r>
      <w:r w:rsidR="00FB594F" w:rsidRPr="00633203">
        <w:rPr>
          <w:rFonts w:ascii="Garamond" w:hAnsi="Garamond"/>
          <w:sz w:val="24"/>
          <w:szCs w:val="24"/>
        </w:rPr>
        <w:t>technologies</w:t>
      </w:r>
      <w:r w:rsidR="00C05ABF" w:rsidRPr="00633203">
        <w:rPr>
          <w:rFonts w:ascii="Garamond" w:hAnsi="Garamond"/>
          <w:sz w:val="24"/>
          <w:szCs w:val="24"/>
        </w:rPr>
        <w:t xml:space="preserve"> so constructed or fashioned</w:t>
      </w:r>
      <w:r w:rsidR="00FB594F" w:rsidRPr="00633203">
        <w:rPr>
          <w:rFonts w:ascii="Garamond" w:hAnsi="Garamond"/>
          <w:sz w:val="24"/>
          <w:szCs w:val="24"/>
        </w:rPr>
        <w:t xml:space="preserve"> that</w:t>
      </w:r>
      <w:r w:rsidR="00A8294B" w:rsidRPr="00633203">
        <w:rPr>
          <w:rFonts w:ascii="Garamond" w:hAnsi="Garamond"/>
          <w:sz w:val="24"/>
          <w:szCs w:val="24"/>
        </w:rPr>
        <w:t xml:space="preserve"> behave in an ethical </w:t>
      </w:r>
      <w:r w:rsidR="0026115E" w:rsidRPr="00633203">
        <w:rPr>
          <w:rFonts w:ascii="Garamond" w:hAnsi="Garamond"/>
          <w:sz w:val="24"/>
          <w:szCs w:val="24"/>
        </w:rPr>
        <w:t xml:space="preserve">and moral </w:t>
      </w:r>
      <w:r w:rsidR="00A8294B" w:rsidRPr="00633203">
        <w:rPr>
          <w:rFonts w:ascii="Garamond" w:hAnsi="Garamond"/>
          <w:sz w:val="24"/>
          <w:szCs w:val="24"/>
        </w:rPr>
        <w:t xml:space="preserve">way to benefit rather than harm human beings. </w:t>
      </w:r>
    </w:p>
    <w:p w14:paraId="68C4DF5B" w14:textId="049DAD3E" w:rsidR="00DC14A1" w:rsidRPr="00633203" w:rsidRDefault="00836056" w:rsidP="00633203">
      <w:pPr>
        <w:pStyle w:val="Normal1"/>
        <w:spacing w:before="120" w:line="480" w:lineRule="auto"/>
        <w:rPr>
          <w:rFonts w:ascii="Garamond" w:hAnsi="Garamond"/>
          <w:sz w:val="24"/>
          <w:szCs w:val="24"/>
        </w:rPr>
      </w:pPr>
      <w:r w:rsidRPr="00633203">
        <w:rPr>
          <w:rFonts w:ascii="Garamond" w:hAnsi="Garamond"/>
          <w:sz w:val="24"/>
          <w:szCs w:val="24"/>
        </w:rPr>
        <w:t>Last but not the least, a</w:t>
      </w:r>
      <w:r w:rsidR="00EB21C7" w:rsidRPr="00633203">
        <w:rPr>
          <w:rFonts w:ascii="Garamond" w:hAnsi="Garamond"/>
          <w:sz w:val="24"/>
          <w:szCs w:val="24"/>
        </w:rPr>
        <w:t xml:space="preserve">lthough it remains to be seen how each profession will evolve, the introduction of information technology and artificial intelligences will likely create new divisions within professions: while a small group of elite professionals </w:t>
      </w:r>
      <w:r w:rsidR="00852C46" w:rsidRPr="00633203">
        <w:rPr>
          <w:rFonts w:ascii="Garamond" w:hAnsi="Garamond"/>
          <w:sz w:val="24"/>
          <w:szCs w:val="24"/>
        </w:rPr>
        <w:t>could</w:t>
      </w:r>
      <w:r w:rsidR="00EB21C7" w:rsidRPr="00633203">
        <w:rPr>
          <w:rFonts w:ascii="Garamond" w:hAnsi="Garamond"/>
          <w:sz w:val="24"/>
          <w:szCs w:val="24"/>
        </w:rPr>
        <w:t xml:space="preserve"> expand their jurisdiction and </w:t>
      </w:r>
      <w:r w:rsidR="00760B1B" w:rsidRPr="00633203">
        <w:rPr>
          <w:rFonts w:ascii="Garamond" w:hAnsi="Garamond"/>
          <w:sz w:val="24"/>
          <w:szCs w:val="24"/>
        </w:rPr>
        <w:t>use their expertise to</w:t>
      </w:r>
      <w:r w:rsidR="00EB21C7" w:rsidRPr="00633203">
        <w:rPr>
          <w:rFonts w:ascii="Garamond" w:hAnsi="Garamond"/>
          <w:sz w:val="24"/>
          <w:szCs w:val="24"/>
        </w:rPr>
        <w:t xml:space="preserve"> creat</w:t>
      </w:r>
      <w:r w:rsidR="00760B1B" w:rsidRPr="00633203">
        <w:rPr>
          <w:rFonts w:ascii="Garamond" w:hAnsi="Garamond"/>
          <w:sz w:val="24"/>
          <w:szCs w:val="24"/>
        </w:rPr>
        <w:t>e</w:t>
      </w:r>
      <w:r w:rsidR="00EB21C7" w:rsidRPr="00633203">
        <w:rPr>
          <w:rFonts w:ascii="Garamond" w:hAnsi="Garamond"/>
          <w:sz w:val="24"/>
          <w:szCs w:val="24"/>
        </w:rPr>
        <w:t xml:space="preserve"> new technology-based services, the majority of lower-level professionals </w:t>
      </w:r>
      <w:r w:rsidR="00852C46" w:rsidRPr="00633203">
        <w:rPr>
          <w:rFonts w:ascii="Garamond" w:hAnsi="Garamond"/>
          <w:sz w:val="24"/>
          <w:szCs w:val="24"/>
        </w:rPr>
        <w:t>may</w:t>
      </w:r>
      <w:r w:rsidR="00EB21C7" w:rsidRPr="00633203">
        <w:rPr>
          <w:rFonts w:ascii="Garamond" w:hAnsi="Garamond"/>
          <w:sz w:val="24"/>
          <w:szCs w:val="24"/>
        </w:rPr>
        <w:t xml:space="preserve"> lose jurisdiction over </w:t>
      </w:r>
      <w:r w:rsidR="009D0A14" w:rsidRPr="00633203">
        <w:rPr>
          <w:rFonts w:ascii="Garamond" w:hAnsi="Garamond"/>
          <w:sz w:val="24"/>
          <w:szCs w:val="24"/>
        </w:rPr>
        <w:t xml:space="preserve">many </w:t>
      </w:r>
      <w:r w:rsidR="00EB21C7" w:rsidRPr="00633203">
        <w:rPr>
          <w:rFonts w:ascii="Garamond" w:hAnsi="Garamond"/>
          <w:sz w:val="24"/>
          <w:szCs w:val="24"/>
        </w:rPr>
        <w:t>tasks</w:t>
      </w:r>
      <w:r w:rsidR="00784BF4" w:rsidRPr="00633203">
        <w:rPr>
          <w:rFonts w:ascii="Garamond" w:hAnsi="Garamond"/>
          <w:sz w:val="24"/>
          <w:szCs w:val="24"/>
        </w:rPr>
        <w:t xml:space="preserve"> and</w:t>
      </w:r>
      <w:r w:rsidR="009F5AE5" w:rsidRPr="00633203">
        <w:rPr>
          <w:rFonts w:ascii="Garamond" w:hAnsi="Garamond"/>
          <w:sz w:val="24"/>
          <w:szCs w:val="24"/>
        </w:rPr>
        <w:t xml:space="preserve"> </w:t>
      </w:r>
      <w:r w:rsidR="00133028" w:rsidRPr="00633203">
        <w:rPr>
          <w:rFonts w:ascii="Garamond" w:hAnsi="Garamond"/>
          <w:sz w:val="24"/>
          <w:szCs w:val="24"/>
        </w:rPr>
        <w:t>experience downward mobility in social status</w:t>
      </w:r>
      <w:r w:rsidR="009F5AE5" w:rsidRPr="00633203">
        <w:rPr>
          <w:rFonts w:ascii="Garamond" w:hAnsi="Garamond"/>
          <w:sz w:val="24"/>
          <w:szCs w:val="24"/>
        </w:rPr>
        <w:t xml:space="preserve"> </w:t>
      </w:r>
      <w:r w:rsidR="00784BF4" w:rsidRPr="00633203">
        <w:rPr>
          <w:rFonts w:ascii="Garamond" w:hAnsi="Garamond"/>
          <w:sz w:val="24"/>
          <w:szCs w:val="24"/>
        </w:rPr>
        <w:t>or</w:t>
      </w:r>
      <w:r w:rsidR="009F5AE5" w:rsidRPr="00633203">
        <w:rPr>
          <w:rFonts w:ascii="Garamond" w:hAnsi="Garamond"/>
          <w:sz w:val="24"/>
          <w:szCs w:val="24"/>
        </w:rPr>
        <w:t xml:space="preserve"> </w:t>
      </w:r>
      <w:r w:rsidR="004B282B" w:rsidRPr="00633203">
        <w:rPr>
          <w:rFonts w:ascii="Garamond" w:hAnsi="Garamond"/>
          <w:sz w:val="24"/>
          <w:szCs w:val="24"/>
        </w:rPr>
        <w:t xml:space="preserve">even </w:t>
      </w:r>
      <w:proofErr w:type="spellStart"/>
      <w:r w:rsidR="009F5AE5" w:rsidRPr="00633203">
        <w:rPr>
          <w:rFonts w:ascii="Garamond" w:hAnsi="Garamond"/>
          <w:sz w:val="24"/>
          <w:szCs w:val="24"/>
        </w:rPr>
        <w:t>deprofessionalization</w:t>
      </w:r>
      <w:proofErr w:type="spellEnd"/>
      <w:r w:rsidR="00133028" w:rsidRPr="00633203">
        <w:rPr>
          <w:rFonts w:ascii="Garamond" w:hAnsi="Garamond"/>
          <w:sz w:val="24"/>
          <w:szCs w:val="24"/>
        </w:rPr>
        <w:t xml:space="preserve">. </w:t>
      </w:r>
      <w:r w:rsidR="00B94F88" w:rsidRPr="00633203">
        <w:rPr>
          <w:rFonts w:ascii="Garamond" w:hAnsi="Garamond"/>
          <w:sz w:val="24"/>
          <w:szCs w:val="24"/>
        </w:rPr>
        <w:t>This would have tremendous implications for social structures</w:t>
      </w:r>
      <w:r w:rsidR="00537B15" w:rsidRPr="00633203">
        <w:rPr>
          <w:rFonts w:ascii="Garamond" w:hAnsi="Garamond"/>
          <w:sz w:val="24"/>
          <w:szCs w:val="24"/>
        </w:rPr>
        <w:t xml:space="preserve"> and social relations</w:t>
      </w:r>
      <w:r w:rsidR="00B94F88" w:rsidRPr="00633203">
        <w:rPr>
          <w:rFonts w:ascii="Garamond" w:hAnsi="Garamond"/>
          <w:sz w:val="24"/>
          <w:szCs w:val="24"/>
        </w:rPr>
        <w:t xml:space="preserve">, as professionals have long been considered the core of </w:t>
      </w:r>
      <w:r w:rsidR="00537B15" w:rsidRPr="00633203">
        <w:rPr>
          <w:rFonts w:ascii="Garamond" w:hAnsi="Garamond"/>
          <w:sz w:val="24"/>
          <w:szCs w:val="24"/>
        </w:rPr>
        <w:t xml:space="preserve">the stabilizing middle classes in </w:t>
      </w:r>
      <w:r w:rsidR="00B94F88" w:rsidRPr="00633203">
        <w:rPr>
          <w:rFonts w:ascii="Garamond" w:hAnsi="Garamond"/>
          <w:sz w:val="24"/>
          <w:szCs w:val="24"/>
        </w:rPr>
        <w:t xml:space="preserve">capitalist societies. </w:t>
      </w:r>
      <w:r w:rsidR="00451497" w:rsidRPr="00633203">
        <w:rPr>
          <w:rFonts w:ascii="Garamond" w:hAnsi="Garamond"/>
          <w:sz w:val="24"/>
          <w:szCs w:val="24"/>
        </w:rPr>
        <w:t>Therefore, r</w:t>
      </w:r>
      <w:r w:rsidR="00416D67" w:rsidRPr="00633203">
        <w:rPr>
          <w:rFonts w:ascii="Garamond" w:hAnsi="Garamond"/>
          <w:sz w:val="24"/>
          <w:szCs w:val="24"/>
        </w:rPr>
        <w:t xml:space="preserve">ather than dwelling on the question of whether the Chinese professions will become more like their Western counterparts, observers of the Chinese professions should begin examining how China might take the lead in redefining professional work and the organization of </w:t>
      </w:r>
      <w:r w:rsidR="00424D4B" w:rsidRPr="00633203">
        <w:rPr>
          <w:rFonts w:ascii="Garamond" w:hAnsi="Garamond"/>
          <w:sz w:val="24"/>
          <w:szCs w:val="24"/>
        </w:rPr>
        <w:t xml:space="preserve">various </w:t>
      </w:r>
      <w:r w:rsidR="00416D67" w:rsidRPr="00633203">
        <w:rPr>
          <w:rFonts w:ascii="Garamond" w:hAnsi="Garamond"/>
          <w:sz w:val="24"/>
          <w:szCs w:val="24"/>
        </w:rPr>
        <w:t>professions in the age of information technologies and artificial intelligences.</w:t>
      </w:r>
      <w:r w:rsidR="00DC1714" w:rsidRPr="00633203">
        <w:rPr>
          <w:rFonts w:ascii="Garamond" w:hAnsi="Garamond"/>
          <w:sz w:val="24"/>
          <w:szCs w:val="24"/>
        </w:rPr>
        <w:t xml:space="preserve"> </w:t>
      </w:r>
    </w:p>
    <w:p w14:paraId="24146B74" w14:textId="77777777" w:rsidR="00390FD8" w:rsidRPr="00633203" w:rsidRDefault="00390FD8">
      <w:pPr>
        <w:rPr>
          <w:rFonts w:ascii="Garamond" w:hAnsi="Garamond"/>
          <w:sz w:val="24"/>
          <w:szCs w:val="24"/>
          <w:lang w:eastAsia="zh-CN"/>
        </w:rPr>
      </w:pPr>
      <w:r w:rsidRPr="00633203">
        <w:rPr>
          <w:rFonts w:ascii="Garamond" w:hAnsi="Garamond"/>
          <w:sz w:val="24"/>
          <w:szCs w:val="24"/>
          <w:lang w:eastAsia="zh-CN"/>
        </w:rPr>
        <w:br w:type="page"/>
      </w:r>
    </w:p>
    <w:p w14:paraId="3026AFAF" w14:textId="599AD619" w:rsidR="00390FD8" w:rsidRPr="00633203" w:rsidRDefault="00390FD8" w:rsidP="00D415B9">
      <w:pPr>
        <w:pStyle w:val="Normal1"/>
        <w:spacing w:before="120" w:line="240" w:lineRule="auto"/>
        <w:rPr>
          <w:rFonts w:ascii="Garamond" w:hAnsi="Garamond"/>
          <w:b/>
          <w:bCs/>
          <w:sz w:val="24"/>
          <w:szCs w:val="24"/>
          <w:lang w:eastAsia="zh-CN"/>
        </w:rPr>
      </w:pPr>
      <w:r w:rsidRPr="00633203">
        <w:rPr>
          <w:rFonts w:ascii="Garamond" w:hAnsi="Garamond" w:hint="eastAsia"/>
          <w:b/>
          <w:bCs/>
          <w:sz w:val="24"/>
          <w:szCs w:val="24"/>
          <w:lang w:eastAsia="zh-CN"/>
        </w:rPr>
        <w:lastRenderedPageBreak/>
        <w:t>Bibliography</w:t>
      </w:r>
    </w:p>
    <w:p w14:paraId="1BA521F6" w14:textId="77777777" w:rsidR="00FC6BB7" w:rsidRPr="00D135BF" w:rsidRDefault="00633203" w:rsidP="00D135BF">
      <w:pPr>
        <w:pStyle w:val="Bibliography"/>
        <w:spacing w:beforeLines="240" w:before="576"/>
        <w:rPr>
          <w:rFonts w:ascii="Garamond" w:hAnsi="Garamond"/>
          <w:sz w:val="24"/>
          <w:szCs w:val="24"/>
        </w:rPr>
      </w:pPr>
      <w:r w:rsidRPr="00D135BF">
        <w:rPr>
          <w:rFonts w:ascii="Garamond" w:hAnsi="Garamond"/>
          <w:sz w:val="24"/>
          <w:szCs w:val="24"/>
        </w:rPr>
        <w:fldChar w:fldCharType="begin"/>
      </w:r>
      <w:r w:rsidR="00FC6BB7" w:rsidRPr="00D135BF">
        <w:rPr>
          <w:rFonts w:ascii="Garamond" w:hAnsi="Garamond"/>
          <w:sz w:val="24"/>
          <w:szCs w:val="24"/>
        </w:rPr>
        <w:instrText xml:space="preserve"> ADDIN ZOTERO_BIBL {"uncited":[],"omitted":[],"custom":[]} CSL_BIBLIOGRAPHY </w:instrText>
      </w:r>
      <w:r w:rsidRPr="00D135BF">
        <w:rPr>
          <w:rFonts w:ascii="Garamond" w:hAnsi="Garamond"/>
          <w:sz w:val="24"/>
          <w:szCs w:val="24"/>
        </w:rPr>
        <w:fldChar w:fldCharType="separate"/>
      </w:r>
      <w:r w:rsidR="00FC6BB7" w:rsidRPr="00D135BF">
        <w:rPr>
          <w:rFonts w:ascii="Garamond" w:hAnsi="Garamond"/>
          <w:sz w:val="24"/>
          <w:szCs w:val="24"/>
        </w:rPr>
        <w:t xml:space="preserve">Abbott, Andrew. 1988. </w:t>
      </w:r>
      <w:r w:rsidR="00FC6BB7" w:rsidRPr="00D135BF">
        <w:rPr>
          <w:rFonts w:ascii="Garamond" w:hAnsi="Garamond"/>
          <w:i/>
          <w:iCs/>
          <w:sz w:val="24"/>
          <w:szCs w:val="24"/>
        </w:rPr>
        <w:t>The System of Professions: An Essay on the Division of Expert Labor.</w:t>
      </w:r>
      <w:r w:rsidR="00FC6BB7" w:rsidRPr="00D135BF">
        <w:rPr>
          <w:rFonts w:ascii="Garamond" w:hAnsi="Garamond"/>
          <w:sz w:val="24"/>
          <w:szCs w:val="24"/>
        </w:rPr>
        <w:t xml:space="preserve"> Chicago and London: The University of Chicago Press.</w:t>
      </w:r>
    </w:p>
    <w:p w14:paraId="29149BA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Alarie, Benjamin, Anthony Niblett, and Albert H. Yoon. 2018. “How Artificial Intelligence Will Affect the Practice of Law.” </w:t>
      </w:r>
      <w:r w:rsidRPr="00D135BF">
        <w:rPr>
          <w:rFonts w:ascii="Garamond" w:hAnsi="Garamond"/>
          <w:i/>
          <w:iCs/>
          <w:sz w:val="24"/>
          <w:szCs w:val="24"/>
        </w:rPr>
        <w:t>University of Toronto Law Journal</w:t>
      </w:r>
      <w:r w:rsidRPr="00D135BF">
        <w:rPr>
          <w:rFonts w:ascii="Garamond" w:hAnsi="Garamond"/>
          <w:sz w:val="24"/>
          <w:szCs w:val="24"/>
        </w:rPr>
        <w:t>, March. https://doi.org/10.3138/utlj.2017-0052.</w:t>
      </w:r>
    </w:p>
    <w:p w14:paraId="16A3515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Alford, William P. 1995. “Tasselled Loafers for Barefoot Lawyers: Transformation and Tension in the World of Chinese Legal Workers.” </w:t>
      </w:r>
      <w:r w:rsidRPr="00D135BF">
        <w:rPr>
          <w:rFonts w:ascii="Garamond" w:hAnsi="Garamond"/>
          <w:i/>
          <w:iCs/>
          <w:sz w:val="24"/>
          <w:szCs w:val="24"/>
        </w:rPr>
        <w:t>The China Quarterly</w:t>
      </w:r>
      <w:r w:rsidRPr="00D135BF">
        <w:rPr>
          <w:rFonts w:ascii="Garamond" w:hAnsi="Garamond"/>
          <w:sz w:val="24"/>
          <w:szCs w:val="24"/>
        </w:rPr>
        <w:t>, no. 141: 22–38.</w:t>
      </w:r>
    </w:p>
    <w:p w14:paraId="12747F5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2002. “Of Lawyers Lost and Found: Searching for Legal Professionalism in the People’s Republic of China.” In </w:t>
      </w:r>
      <w:r w:rsidRPr="00D135BF">
        <w:rPr>
          <w:rFonts w:ascii="Garamond" w:hAnsi="Garamond"/>
          <w:i/>
          <w:iCs/>
          <w:sz w:val="24"/>
          <w:szCs w:val="24"/>
        </w:rPr>
        <w:t>East Asian Law and Development: Universal Norms and Local Culture</w:t>
      </w:r>
      <w:r w:rsidRPr="00D135BF">
        <w:rPr>
          <w:rFonts w:ascii="Garamond" w:hAnsi="Garamond"/>
          <w:sz w:val="24"/>
          <w:szCs w:val="24"/>
        </w:rPr>
        <w:t>, edited by Arthur Rosett, Lucie Cheng, and Margaret Woo. Curzon: Routledge.</w:t>
      </w:r>
    </w:p>
    <w:p w14:paraId="1A466621"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2010. “‘Second Lawyers, First Principles’: Lawyers, Rice-Roots Legal Workers, and the Battle over Legal Professionalism in China.” In </w:t>
      </w:r>
      <w:r w:rsidRPr="00D135BF">
        <w:rPr>
          <w:rFonts w:ascii="Garamond" w:hAnsi="Garamond"/>
          <w:i/>
          <w:iCs/>
          <w:sz w:val="24"/>
          <w:szCs w:val="24"/>
        </w:rPr>
        <w:t>Prospects for the Professions in China</w:t>
      </w:r>
      <w:r w:rsidRPr="00D135BF">
        <w:rPr>
          <w:rFonts w:ascii="Garamond" w:hAnsi="Garamond"/>
          <w:sz w:val="24"/>
          <w:szCs w:val="24"/>
        </w:rPr>
        <w:t>, 58–87. Routledge.</w:t>
      </w:r>
    </w:p>
    <w:p w14:paraId="19C8CFF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An, Xuehui. 2018. “Teacher Salaries and the Shortage of High-Quality Teachers in China’s Rural Primary and Secondary Schools.” </w:t>
      </w:r>
      <w:r w:rsidRPr="00D135BF">
        <w:rPr>
          <w:rFonts w:ascii="Garamond" w:hAnsi="Garamond"/>
          <w:i/>
          <w:iCs/>
          <w:sz w:val="24"/>
          <w:szCs w:val="24"/>
        </w:rPr>
        <w:t>Chinese Education &amp; Society</w:t>
      </w:r>
      <w:r w:rsidRPr="00D135BF">
        <w:rPr>
          <w:rFonts w:ascii="Garamond" w:hAnsi="Garamond"/>
          <w:sz w:val="24"/>
          <w:szCs w:val="24"/>
        </w:rPr>
        <w:t xml:space="preserve"> 51 (2): 103–16. https://doi.org/10.1080/10611932.2018.1433411.</w:t>
      </w:r>
    </w:p>
    <w:p w14:paraId="47DDFCC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Bee Chen Goh. 2002. </w:t>
      </w:r>
      <w:r w:rsidRPr="00D135BF">
        <w:rPr>
          <w:rFonts w:ascii="Garamond" w:hAnsi="Garamond"/>
          <w:i/>
          <w:iCs/>
          <w:sz w:val="24"/>
          <w:szCs w:val="24"/>
        </w:rPr>
        <w:t>Law Without Lawyers, Justice Without Courts: On Traditional Chinese Mediation</w:t>
      </w:r>
      <w:r w:rsidRPr="00D135BF">
        <w:rPr>
          <w:rFonts w:ascii="Garamond" w:hAnsi="Garamond"/>
          <w:sz w:val="24"/>
          <w:szCs w:val="24"/>
        </w:rPr>
        <w:t>. Taylor and Francis.</w:t>
      </w:r>
    </w:p>
    <w:p w14:paraId="2A367EC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Borthwick, Sally. 1983. </w:t>
      </w:r>
      <w:r w:rsidRPr="00D135BF">
        <w:rPr>
          <w:rFonts w:ascii="Garamond" w:hAnsi="Garamond"/>
          <w:i/>
          <w:iCs/>
          <w:sz w:val="24"/>
          <w:szCs w:val="24"/>
        </w:rPr>
        <w:t>Education and Social Change in China: The Beginnings of the Modern Era</w:t>
      </w:r>
      <w:r w:rsidRPr="00D135BF">
        <w:rPr>
          <w:rFonts w:ascii="Garamond" w:hAnsi="Garamond"/>
          <w:sz w:val="24"/>
          <w:szCs w:val="24"/>
        </w:rPr>
        <w:t>.</w:t>
      </w:r>
    </w:p>
    <w:p w14:paraId="07A9C1FB"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Bues, Micha-Manuel, and Emilio Matthaei. 2017. “LegalTech on the Rise: Technology Changes Legal Work Behaviours, But Does Not Replace Its Profession.” In </w:t>
      </w:r>
      <w:r w:rsidRPr="00D135BF">
        <w:rPr>
          <w:rFonts w:ascii="Garamond" w:hAnsi="Garamond"/>
          <w:i/>
          <w:iCs/>
          <w:sz w:val="24"/>
          <w:szCs w:val="24"/>
        </w:rPr>
        <w:t>Liquid Legal: Transforming Legal into a Business Savvy, Information Enabled and Performance Driven Industry</w:t>
      </w:r>
      <w:r w:rsidRPr="00D135BF">
        <w:rPr>
          <w:rFonts w:ascii="Garamond" w:hAnsi="Garamond"/>
          <w:sz w:val="24"/>
          <w:szCs w:val="24"/>
        </w:rPr>
        <w:t>, edited by Kai Jacob, Dierk Schindler, and Roger Strathausen, 89–109. Management for Professionals. Cham: Springer International Publishing. https://doi.org/10.1007/978-3-319-45868-7_7.</w:t>
      </w:r>
    </w:p>
    <w:p w14:paraId="1683641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Cao, Jianfeng. 2017. “‘Rengong zhinegn + falv’ shida qushi (Ten trends in ‘artificial intelligence + law’).” </w:t>
      </w:r>
      <w:r w:rsidRPr="00D135BF">
        <w:rPr>
          <w:rFonts w:ascii="Garamond" w:hAnsi="Garamond"/>
          <w:i/>
          <w:iCs/>
          <w:sz w:val="24"/>
          <w:szCs w:val="24"/>
        </w:rPr>
        <w:t>Robotics Industry</w:t>
      </w:r>
      <w:r w:rsidRPr="00D135BF">
        <w:rPr>
          <w:rFonts w:ascii="Garamond" w:hAnsi="Garamond"/>
          <w:sz w:val="24"/>
          <w:szCs w:val="24"/>
        </w:rPr>
        <w:t>, no. 05: 86–96.</w:t>
      </w:r>
    </w:p>
    <w:p w14:paraId="49A2CE9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Cao, Xuebing. 2011. “The Chinese Medical Doctor Association: A New Industrial Relations Actor in China’s Health Services?” </w:t>
      </w:r>
      <w:r w:rsidRPr="00D135BF">
        <w:rPr>
          <w:rFonts w:ascii="Garamond" w:hAnsi="Garamond"/>
          <w:i/>
          <w:iCs/>
          <w:sz w:val="24"/>
          <w:szCs w:val="24"/>
        </w:rPr>
        <w:t>Relations Industrielles / Industrial Relations</w:t>
      </w:r>
      <w:r w:rsidRPr="00D135BF">
        <w:rPr>
          <w:rFonts w:ascii="Garamond" w:hAnsi="Garamond"/>
          <w:sz w:val="24"/>
          <w:szCs w:val="24"/>
        </w:rPr>
        <w:t xml:space="preserve"> 66 (1): 74–97. https://doi.org/10.7202/1005106ar.</w:t>
      </w:r>
    </w:p>
    <w:p w14:paraId="05DD799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Carr-Saunders, Alexander Morris, and Paul Alexander Wilson. 1933. </w:t>
      </w:r>
      <w:r w:rsidRPr="00D135BF">
        <w:rPr>
          <w:rFonts w:ascii="Garamond" w:hAnsi="Garamond"/>
          <w:i/>
          <w:iCs/>
          <w:sz w:val="24"/>
          <w:szCs w:val="24"/>
        </w:rPr>
        <w:t>The Professions</w:t>
      </w:r>
      <w:r w:rsidRPr="00D135BF">
        <w:rPr>
          <w:rFonts w:ascii="Garamond" w:hAnsi="Garamond"/>
          <w:sz w:val="24"/>
          <w:szCs w:val="24"/>
        </w:rPr>
        <w:t>. Oxford: Clarenden Press.</w:t>
      </w:r>
    </w:p>
    <w:p w14:paraId="1C8D4DF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Chen, Sishi. 2018. “Will artificial intelligence replace lawyers?” Tiantian Kuaibao. 2018. https://kuaibao.qq.com/s/20180921G0A3VH00?refer=cp_1026.</w:t>
      </w:r>
    </w:p>
    <w:p w14:paraId="73F4257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Chen, Xiao-Yang. 2007. “Defensive Medicine or Economically Motivated Corruption? A Confucian Reflection on Physician Care in China Today.” </w:t>
      </w:r>
      <w:r w:rsidRPr="00D135BF">
        <w:rPr>
          <w:rFonts w:ascii="Garamond" w:hAnsi="Garamond"/>
          <w:i/>
          <w:iCs/>
          <w:sz w:val="24"/>
          <w:szCs w:val="24"/>
        </w:rPr>
        <w:t>Journal of Medicine and Philosophy</w:t>
      </w:r>
      <w:r w:rsidRPr="00D135BF">
        <w:rPr>
          <w:rFonts w:ascii="Garamond" w:hAnsi="Garamond"/>
          <w:sz w:val="24"/>
          <w:szCs w:val="24"/>
        </w:rPr>
        <w:t xml:space="preserve"> 32 (6): 635–48. https://doi.org/10.1080/03605310701681021.</w:t>
      </w:r>
    </w:p>
    <w:p w14:paraId="784D226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Cheng Mengchao. 2018. “Jiaoyu de shuiping xian (The horizon of education).” </w:t>
      </w:r>
      <w:r w:rsidRPr="00D135BF">
        <w:rPr>
          <w:rFonts w:ascii="Garamond" w:hAnsi="Garamond"/>
          <w:i/>
          <w:iCs/>
          <w:sz w:val="24"/>
          <w:szCs w:val="24"/>
        </w:rPr>
        <w:t>Zhongguo qingnianbao [China Youth Paper]</w:t>
      </w:r>
      <w:r w:rsidRPr="00D135BF">
        <w:rPr>
          <w:rFonts w:ascii="Garamond" w:hAnsi="Garamond"/>
          <w:sz w:val="24"/>
          <w:szCs w:val="24"/>
        </w:rPr>
        <w:t>, 2018. http://zqb.cyol.com/html/2018-12/12/nw.D110000zgqnb_20181212_1-09.htm.</w:t>
      </w:r>
    </w:p>
    <w:p w14:paraId="422EFA21"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Cleverley, John F. 1991. </w:t>
      </w:r>
      <w:r w:rsidRPr="00D135BF">
        <w:rPr>
          <w:rFonts w:ascii="Garamond" w:hAnsi="Garamond"/>
          <w:i/>
          <w:iCs/>
          <w:sz w:val="24"/>
          <w:szCs w:val="24"/>
        </w:rPr>
        <w:t>The Schooling of China: Tradition and Modernity in Chinese Education = [Chung-Kuo P</w:t>
      </w:r>
      <w:r w:rsidRPr="00D135BF">
        <w:rPr>
          <w:rFonts w:ascii="Times New Roman" w:hAnsi="Times New Roman" w:cs="Times New Roman"/>
          <w:i/>
          <w:iCs/>
          <w:sz w:val="24"/>
          <w:szCs w:val="24"/>
        </w:rPr>
        <w:t>ʻ</w:t>
      </w:r>
      <w:r w:rsidRPr="00D135BF">
        <w:rPr>
          <w:rFonts w:ascii="Garamond" w:hAnsi="Garamond"/>
          <w:i/>
          <w:iCs/>
          <w:sz w:val="24"/>
          <w:szCs w:val="24"/>
        </w:rPr>
        <w:t>ei Hsün Jen Ts</w:t>
      </w:r>
      <w:r w:rsidRPr="00D135BF">
        <w:rPr>
          <w:rFonts w:ascii="Times New Roman" w:hAnsi="Times New Roman" w:cs="Times New Roman"/>
          <w:i/>
          <w:iCs/>
          <w:sz w:val="24"/>
          <w:szCs w:val="24"/>
        </w:rPr>
        <w:t>ʻ</w:t>
      </w:r>
      <w:r w:rsidRPr="00D135BF">
        <w:rPr>
          <w:rFonts w:ascii="Garamond" w:hAnsi="Garamond"/>
          <w:i/>
          <w:iCs/>
          <w:sz w:val="24"/>
          <w:szCs w:val="24"/>
        </w:rPr>
        <w:t>ai Chih Tao Lu]</w:t>
      </w:r>
      <w:r w:rsidRPr="00D135BF">
        <w:rPr>
          <w:rFonts w:ascii="Garamond" w:hAnsi="Garamond"/>
          <w:sz w:val="24"/>
          <w:szCs w:val="24"/>
        </w:rPr>
        <w:t>. 2nd ed. North Sydney, NSW, Australia: Allen &amp; Unwin.</w:t>
      </w:r>
    </w:p>
    <w:p w14:paraId="1F3E9CEE"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Cornelius-Schecter, Anna. 2014. “Correcting Distorted Incentives in China’s Health Care System.” </w:t>
      </w:r>
      <w:r w:rsidRPr="00D135BF">
        <w:rPr>
          <w:rFonts w:ascii="Garamond" w:hAnsi="Garamond"/>
          <w:i/>
          <w:iCs/>
          <w:sz w:val="24"/>
          <w:szCs w:val="24"/>
        </w:rPr>
        <w:t>The Yale Review of International Studies</w:t>
      </w:r>
      <w:r w:rsidRPr="00D135BF">
        <w:rPr>
          <w:rFonts w:ascii="Garamond" w:hAnsi="Garamond"/>
          <w:sz w:val="24"/>
          <w:szCs w:val="24"/>
        </w:rPr>
        <w:t xml:space="preserve"> (blog). 2014. http://yris.yira.org/essays/1235.</w:t>
      </w:r>
    </w:p>
    <w:p w14:paraId="4017213D"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Crowley, Christopher B. 2016. “Teach For/Future China and the Politics of Alternative Teacher Certification Programs in China.” In </w:t>
      </w:r>
      <w:r w:rsidRPr="00D135BF">
        <w:rPr>
          <w:rFonts w:ascii="Garamond" w:hAnsi="Garamond"/>
          <w:i/>
          <w:iCs/>
          <w:sz w:val="24"/>
          <w:szCs w:val="24"/>
        </w:rPr>
        <w:t>The Strong State and Curriculum Reform: Assessing the Politics and Possibilities of Educational Change in Asia</w:t>
      </w:r>
      <w:r w:rsidRPr="00D135BF">
        <w:rPr>
          <w:rFonts w:ascii="Garamond" w:hAnsi="Garamond"/>
          <w:sz w:val="24"/>
          <w:szCs w:val="24"/>
        </w:rPr>
        <w:t>, edited by Leonel Lim and Michael W. Apple, 131–147.</w:t>
      </w:r>
    </w:p>
    <w:p w14:paraId="526305A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Ding, Xiangshun. 2011. “Chinese Corporate Lawyers Face Challenges in Maintaining Corporate Social Responsibility in the Age of Globalization.” </w:t>
      </w:r>
      <w:r w:rsidRPr="00D135BF">
        <w:rPr>
          <w:rFonts w:ascii="Garamond" w:hAnsi="Garamond"/>
          <w:i/>
          <w:iCs/>
          <w:sz w:val="24"/>
          <w:szCs w:val="24"/>
        </w:rPr>
        <w:t>Indiana International &amp; Comparative Law Review</w:t>
      </w:r>
      <w:r w:rsidRPr="00D135BF">
        <w:rPr>
          <w:rFonts w:ascii="Garamond" w:hAnsi="Garamond"/>
          <w:sz w:val="24"/>
          <w:szCs w:val="24"/>
        </w:rPr>
        <w:t>, no. 3: 509–22.</w:t>
      </w:r>
    </w:p>
    <w:p w14:paraId="3BDC2E4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Dong, Hong, and Jue Wang. 2007. “Woguo yiliao weisheng tizhi gaige licheng ji dongli jizhi [Our country’s medical and health system reform process and its dynamics].” </w:t>
      </w:r>
      <w:r w:rsidRPr="00D135BF">
        <w:rPr>
          <w:rFonts w:ascii="Garamond" w:hAnsi="Garamond"/>
          <w:i/>
          <w:iCs/>
          <w:sz w:val="24"/>
          <w:szCs w:val="24"/>
        </w:rPr>
        <w:t>Shangye shidai [Commercial Times]</w:t>
      </w:r>
      <w:r w:rsidRPr="00D135BF">
        <w:rPr>
          <w:rFonts w:ascii="Garamond" w:hAnsi="Garamond"/>
          <w:sz w:val="24"/>
          <w:szCs w:val="24"/>
        </w:rPr>
        <w:t>, no. 09: 61–62.</w:t>
      </w:r>
    </w:p>
    <w:p w14:paraId="08E95C5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Eggleston, Karen. 2012. “Health Care for 1.3 Billion:” On Health and Demographic Change in the Asia-Pacific. Stanford University Walter H. Shorenstein Asia-Pacific Research Center, Asia Health Policy Program.</w:t>
      </w:r>
    </w:p>
    <w:p w14:paraId="7B889F6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Elman, Benjamin A. 1991. “Political, Social, and Cultural Reproduction via Civil Service Examinations in Late Imperial China.” </w:t>
      </w:r>
      <w:r w:rsidRPr="00D135BF">
        <w:rPr>
          <w:rFonts w:ascii="Garamond" w:hAnsi="Garamond"/>
          <w:i/>
          <w:iCs/>
          <w:sz w:val="24"/>
          <w:szCs w:val="24"/>
        </w:rPr>
        <w:t>The Journal of Asian Studies</w:t>
      </w:r>
      <w:r w:rsidRPr="00D135BF">
        <w:rPr>
          <w:rFonts w:ascii="Garamond" w:hAnsi="Garamond"/>
          <w:sz w:val="24"/>
          <w:szCs w:val="24"/>
        </w:rPr>
        <w:t xml:space="preserve"> 50 (1): 7–28.</w:t>
      </w:r>
    </w:p>
    <w:p w14:paraId="4357B018"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Fang, Xiaoping. 2012. </w:t>
      </w:r>
      <w:r w:rsidRPr="00D135BF">
        <w:rPr>
          <w:rFonts w:ascii="Garamond" w:hAnsi="Garamond"/>
          <w:i/>
          <w:iCs/>
          <w:sz w:val="24"/>
          <w:szCs w:val="24"/>
        </w:rPr>
        <w:t>Barefoot Doctors and Western Medicine in China</w:t>
      </w:r>
      <w:r w:rsidRPr="00D135BF">
        <w:rPr>
          <w:rFonts w:ascii="Garamond" w:hAnsi="Garamond"/>
          <w:sz w:val="24"/>
          <w:szCs w:val="24"/>
        </w:rPr>
        <w:t>. University of Rochester Press.</w:t>
      </w:r>
    </w:p>
    <w:p w14:paraId="160B70C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Freidson, Eliot. 2001. </w:t>
      </w:r>
      <w:r w:rsidRPr="00D135BF">
        <w:rPr>
          <w:rFonts w:ascii="Garamond" w:hAnsi="Garamond"/>
          <w:i/>
          <w:iCs/>
          <w:sz w:val="24"/>
          <w:szCs w:val="24"/>
        </w:rPr>
        <w:t>Professionalism: The Third Logic</w:t>
      </w:r>
      <w:r w:rsidRPr="00D135BF">
        <w:rPr>
          <w:rFonts w:ascii="Garamond" w:hAnsi="Garamond"/>
          <w:sz w:val="24"/>
          <w:szCs w:val="24"/>
        </w:rPr>
        <w:t>. Chicago: University of Chicago Press.</w:t>
      </w:r>
    </w:p>
    <w:p w14:paraId="4FF3010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Gu, Mingyuan. 2001. </w:t>
      </w:r>
      <w:r w:rsidRPr="00D135BF">
        <w:rPr>
          <w:rFonts w:ascii="Garamond" w:hAnsi="Garamond"/>
          <w:i/>
          <w:iCs/>
          <w:sz w:val="24"/>
          <w:szCs w:val="24"/>
        </w:rPr>
        <w:t>Education in China and Abroad: Perspectives from a Lifetime in Comparative Education</w:t>
      </w:r>
      <w:r w:rsidRPr="00D135BF">
        <w:rPr>
          <w:rFonts w:ascii="Garamond" w:hAnsi="Garamond"/>
          <w:sz w:val="24"/>
          <w:szCs w:val="24"/>
        </w:rPr>
        <w:t>. CERC Studies in Comparative Education 9. Hong Kong: Comparative Education Research Centre, University of Hong Kong.</w:t>
      </w:r>
    </w:p>
    <w:p w14:paraId="387C1961"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Guo, Shibao. 2005. “Exploring Current Issues in Teacher Education in China.” </w:t>
      </w:r>
      <w:r w:rsidRPr="00D135BF">
        <w:rPr>
          <w:rFonts w:ascii="Garamond" w:hAnsi="Garamond"/>
          <w:i/>
          <w:iCs/>
          <w:sz w:val="24"/>
          <w:szCs w:val="24"/>
        </w:rPr>
        <w:t>Alberta Journal of Educational Research</w:t>
      </w:r>
      <w:r w:rsidRPr="00D135BF">
        <w:rPr>
          <w:rFonts w:ascii="Garamond" w:hAnsi="Garamond"/>
          <w:sz w:val="24"/>
          <w:szCs w:val="24"/>
        </w:rPr>
        <w:t xml:space="preserve"> 51 (1).</w:t>
      </w:r>
    </w:p>
    <w:p w14:paraId="0BE666E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Halegua, Aaron. 2008. “Getting Paid: Processing the Labor Disputes of China’s Migrant Workers.” </w:t>
      </w:r>
      <w:r w:rsidRPr="00D135BF">
        <w:rPr>
          <w:rFonts w:ascii="Garamond" w:hAnsi="Garamond"/>
          <w:i/>
          <w:iCs/>
          <w:sz w:val="24"/>
          <w:szCs w:val="24"/>
        </w:rPr>
        <w:t>Berkeley Journal of International Law</w:t>
      </w:r>
      <w:r w:rsidRPr="00D135BF">
        <w:rPr>
          <w:rFonts w:ascii="Garamond" w:hAnsi="Garamond"/>
          <w:sz w:val="24"/>
          <w:szCs w:val="24"/>
        </w:rPr>
        <w:t xml:space="preserve"> 26 (1): 254–322.</w:t>
      </w:r>
    </w:p>
    <w:p w14:paraId="2107268E"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Hall, Brian J, Peng Xiong, Kay Chang, Ming Yin, and Xin-ru Sui. 2018. “Prevalence of Medical Workplace Violence and the Shortage of Secondary and Tertiary Interventions among Healthcare Workers in China.” </w:t>
      </w:r>
      <w:r w:rsidRPr="00D135BF">
        <w:rPr>
          <w:rFonts w:ascii="Garamond" w:hAnsi="Garamond"/>
          <w:i/>
          <w:iCs/>
          <w:sz w:val="24"/>
          <w:szCs w:val="24"/>
        </w:rPr>
        <w:t>Journal of Epidemiology and Community Health</w:t>
      </w:r>
      <w:r w:rsidRPr="00D135BF">
        <w:rPr>
          <w:rFonts w:ascii="Garamond" w:hAnsi="Garamond"/>
          <w:sz w:val="24"/>
          <w:szCs w:val="24"/>
        </w:rPr>
        <w:t xml:space="preserve"> 72 (6): 516–18. https://doi.org/10.1136/jech-2016-208602.</w:t>
      </w:r>
    </w:p>
    <w:p w14:paraId="2A5EDF9E"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Hamet, Pavel, and Johanne Tremblay. 2017. “Artificial Intelligence in Medicine.” </w:t>
      </w:r>
      <w:r w:rsidRPr="00D135BF">
        <w:rPr>
          <w:rFonts w:ascii="Garamond" w:hAnsi="Garamond"/>
          <w:i/>
          <w:iCs/>
          <w:sz w:val="24"/>
          <w:szCs w:val="24"/>
        </w:rPr>
        <w:t>Metabolism</w:t>
      </w:r>
      <w:r w:rsidRPr="00D135BF">
        <w:rPr>
          <w:rFonts w:ascii="Garamond" w:hAnsi="Garamond"/>
          <w:sz w:val="24"/>
          <w:szCs w:val="24"/>
        </w:rPr>
        <w:t xml:space="preserve"> 69 (April): S36–40. https://doi.org/10.1016/j.metabol.2017.01.011.</w:t>
      </w:r>
    </w:p>
    <w:p w14:paraId="14B5758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He, Alex Jingwei. 2014. “The Doctor–Patient Relationship, Defensive Medicine and Overprescription in Chinese Public Hospitals: Evidence from a Cross-Sectional Survey in </w:t>
      </w:r>
      <w:r w:rsidRPr="00D135BF">
        <w:rPr>
          <w:rFonts w:ascii="Garamond" w:hAnsi="Garamond"/>
          <w:sz w:val="24"/>
          <w:szCs w:val="24"/>
        </w:rPr>
        <w:lastRenderedPageBreak/>
        <w:t xml:space="preserve">Shenzhen City.” </w:t>
      </w:r>
      <w:r w:rsidRPr="00D135BF">
        <w:rPr>
          <w:rFonts w:ascii="Garamond" w:hAnsi="Garamond"/>
          <w:i/>
          <w:iCs/>
          <w:sz w:val="24"/>
          <w:szCs w:val="24"/>
        </w:rPr>
        <w:t>Social Science &amp; Medicine</w:t>
      </w:r>
      <w:r w:rsidRPr="00D135BF">
        <w:rPr>
          <w:rFonts w:ascii="Garamond" w:hAnsi="Garamond"/>
          <w:sz w:val="24"/>
          <w:szCs w:val="24"/>
        </w:rPr>
        <w:t xml:space="preserve"> 123 (December): 64–71. https://doi.org/10.1016/j.socscimed.2014.10.055.</w:t>
      </w:r>
    </w:p>
    <w:p w14:paraId="106BBB87"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He, Jianxing, Sally L. Baxter, Jie Xu, Jiming Xu, Xingtao Zhou, and Kang Zhang. 2019. “The Practical Implementation of Artificial Intelligence Technologies in Medicine.” </w:t>
      </w:r>
      <w:r w:rsidRPr="00D135BF">
        <w:rPr>
          <w:rFonts w:ascii="Garamond" w:hAnsi="Garamond"/>
          <w:i/>
          <w:iCs/>
          <w:sz w:val="24"/>
          <w:szCs w:val="24"/>
        </w:rPr>
        <w:t>Nature Medicine</w:t>
      </w:r>
      <w:r w:rsidRPr="00D135BF">
        <w:rPr>
          <w:rFonts w:ascii="Garamond" w:hAnsi="Garamond"/>
          <w:sz w:val="24"/>
          <w:szCs w:val="24"/>
        </w:rPr>
        <w:t xml:space="preserve"> 25 (1): 30–36. https://doi.org/10.1038/s41591-018-0307-0.</w:t>
      </w:r>
    </w:p>
    <w:p w14:paraId="1005F5F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He, Weifang. 2005. “China’s Legal Profession: The Nascence and Growing Pains of a Professionalized Legal Class.” </w:t>
      </w:r>
      <w:r w:rsidRPr="00D135BF">
        <w:rPr>
          <w:rFonts w:ascii="Garamond" w:hAnsi="Garamond"/>
          <w:i/>
          <w:iCs/>
          <w:sz w:val="24"/>
          <w:szCs w:val="24"/>
        </w:rPr>
        <w:t>Columbia Journal of Asian Law</w:t>
      </w:r>
      <w:r w:rsidRPr="00D135BF">
        <w:rPr>
          <w:rFonts w:ascii="Garamond" w:hAnsi="Garamond"/>
          <w:sz w:val="24"/>
          <w:szCs w:val="24"/>
        </w:rPr>
        <w:t xml:space="preserve"> 19 (1): 138–51.</w:t>
      </w:r>
    </w:p>
    <w:p w14:paraId="4FB91ED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He, Weifang, John L. Thornton, and Cheng Li. 2012. </w:t>
      </w:r>
      <w:r w:rsidRPr="00D135BF">
        <w:rPr>
          <w:rFonts w:ascii="Garamond" w:hAnsi="Garamond"/>
          <w:i/>
          <w:iCs/>
          <w:sz w:val="24"/>
          <w:szCs w:val="24"/>
        </w:rPr>
        <w:t>In the Name of Justice: Striving for the Rule of Law in China</w:t>
      </w:r>
      <w:r w:rsidRPr="00D135BF">
        <w:rPr>
          <w:rFonts w:ascii="Garamond" w:hAnsi="Garamond"/>
          <w:sz w:val="24"/>
          <w:szCs w:val="24"/>
        </w:rPr>
        <w:t>. Brookings Institution Press. http://muse.jhu.edu/book/19940.</w:t>
      </w:r>
    </w:p>
    <w:p w14:paraId="0BE083A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Hou, Jianlin, and Yang Ke. 2015. “Addressing the Shortage of Health Professionals in Rural China: Issues and Progress.” </w:t>
      </w:r>
      <w:r w:rsidRPr="00D135BF">
        <w:rPr>
          <w:rFonts w:ascii="Garamond" w:hAnsi="Garamond"/>
          <w:i/>
          <w:iCs/>
          <w:sz w:val="24"/>
          <w:szCs w:val="24"/>
        </w:rPr>
        <w:t>International Journal of Health Policy and Management</w:t>
      </w:r>
      <w:r w:rsidRPr="00D135BF">
        <w:rPr>
          <w:rFonts w:ascii="Garamond" w:hAnsi="Garamond"/>
          <w:sz w:val="24"/>
          <w:szCs w:val="24"/>
        </w:rPr>
        <w:t xml:space="preserve"> 4 (5): 327–28. https://doi.org/10.15171/ijhpm.2015.57.</w:t>
      </w:r>
    </w:p>
    <w:p w14:paraId="3F27994D"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Hsiao, William C., and Linying Hu. 2010. “The State of Medical Professionalism in China: Past, Present, and Future.” In </w:t>
      </w:r>
      <w:r w:rsidRPr="00D135BF">
        <w:rPr>
          <w:rFonts w:ascii="Garamond" w:hAnsi="Garamond"/>
          <w:i/>
          <w:iCs/>
          <w:sz w:val="24"/>
          <w:szCs w:val="24"/>
        </w:rPr>
        <w:t>Prospects for the Professions in China</w:t>
      </w:r>
      <w:r w:rsidRPr="00D135BF">
        <w:rPr>
          <w:rFonts w:ascii="Garamond" w:hAnsi="Garamond"/>
          <w:sz w:val="24"/>
          <w:szCs w:val="24"/>
        </w:rPr>
        <w:t>, edited by William P. Alford, William Kirby, and Kenneth Wiston, 121–138. Routledge.</w:t>
      </w:r>
    </w:p>
    <w:p w14:paraId="6D30ED9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Hsu, Elisabeth. 2008. “The History of Chinese Medicine in the People’s Republic of China and Its Globalization.” </w:t>
      </w:r>
      <w:r w:rsidRPr="00D135BF">
        <w:rPr>
          <w:rFonts w:ascii="Garamond" w:hAnsi="Garamond"/>
          <w:i/>
          <w:iCs/>
          <w:sz w:val="24"/>
          <w:szCs w:val="24"/>
        </w:rPr>
        <w:t>East Asian Science, Technology and Society</w:t>
      </w:r>
      <w:r w:rsidRPr="00D135BF">
        <w:rPr>
          <w:rFonts w:ascii="Garamond" w:hAnsi="Garamond"/>
          <w:sz w:val="24"/>
          <w:szCs w:val="24"/>
        </w:rPr>
        <w:t xml:space="preserve"> 2 (4): 465–84. https://doi.org/10.1215/s12280-009-9072-y.</w:t>
      </w:r>
    </w:p>
    <w:p w14:paraId="0916E8A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Hu, Ke-jia, Zhen-zhong Sun, Yong-jun Rui, Jing-yi Mi, and Ming-xi Ren. 2014. “Shortage of Paediatricians in China.” </w:t>
      </w:r>
      <w:r w:rsidRPr="00D135BF">
        <w:rPr>
          <w:rFonts w:ascii="Garamond" w:hAnsi="Garamond"/>
          <w:i/>
          <w:iCs/>
          <w:sz w:val="24"/>
          <w:szCs w:val="24"/>
        </w:rPr>
        <w:t>The Lancet</w:t>
      </w:r>
      <w:r w:rsidRPr="00D135BF">
        <w:rPr>
          <w:rFonts w:ascii="Garamond" w:hAnsi="Garamond"/>
          <w:sz w:val="24"/>
          <w:szCs w:val="24"/>
        </w:rPr>
        <w:t xml:space="preserve"> 383 (9921): 954. https://doi.org/10.1016/S0140-6736(14)60482-7.</w:t>
      </w:r>
    </w:p>
    <w:p w14:paraId="4EE76C96"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Huo, Yong, and Junbo Ge. 2016. “Acceleration of Chest Pain Center Construction and Improvements for the Treatment of Acute Myocardial Infarction in China.” </w:t>
      </w:r>
      <w:r w:rsidRPr="00D135BF">
        <w:rPr>
          <w:rFonts w:ascii="Garamond" w:hAnsi="Garamond"/>
          <w:i/>
          <w:iCs/>
          <w:sz w:val="24"/>
          <w:szCs w:val="24"/>
        </w:rPr>
        <w:t>Cardiology Plus</w:t>
      </w:r>
      <w:r w:rsidRPr="00D135BF">
        <w:rPr>
          <w:rFonts w:ascii="Garamond" w:hAnsi="Garamond"/>
          <w:sz w:val="24"/>
          <w:szCs w:val="24"/>
        </w:rPr>
        <w:t xml:space="preserve"> 1 (3): 1. https://doi.org/10.4103/2470-7511.248350.</w:t>
      </w:r>
    </w:p>
    <w:p w14:paraId="1F3D994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Jiang, Fei, Yong Jiang, Hui Zhi, Yi Dong, Hao Li, Sufeng Ma, Yilong Wang, Qiang Dong, Haipeng Shen, and Yongjun Wang. 2017. “Artificial Intelligence in Healthcare: Past, Present and Future.” </w:t>
      </w:r>
      <w:r w:rsidRPr="00D135BF">
        <w:rPr>
          <w:rFonts w:ascii="Garamond" w:hAnsi="Garamond"/>
          <w:i/>
          <w:iCs/>
          <w:sz w:val="24"/>
          <w:szCs w:val="24"/>
        </w:rPr>
        <w:t>Stroke and Vascular Neurology</w:t>
      </w:r>
      <w:r w:rsidRPr="00D135BF">
        <w:rPr>
          <w:rFonts w:ascii="Garamond" w:hAnsi="Garamond"/>
          <w:sz w:val="24"/>
          <w:szCs w:val="24"/>
        </w:rPr>
        <w:t xml:space="preserve"> 2 (4): 230–43. https://doi.org/10.1136/svn-2017-000101.</w:t>
      </w:r>
    </w:p>
    <w:p w14:paraId="192CEF2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Karchmer, Eric I. 2010. “Chinese Medicine in Action: On the Postcoloniality of Medical Practice in China.” </w:t>
      </w:r>
      <w:r w:rsidRPr="00D135BF">
        <w:rPr>
          <w:rFonts w:ascii="Garamond" w:hAnsi="Garamond"/>
          <w:i/>
          <w:iCs/>
          <w:sz w:val="24"/>
          <w:szCs w:val="24"/>
        </w:rPr>
        <w:t>Medical Anthropology</w:t>
      </w:r>
      <w:r w:rsidRPr="00D135BF">
        <w:rPr>
          <w:rFonts w:ascii="Garamond" w:hAnsi="Garamond"/>
          <w:sz w:val="24"/>
          <w:szCs w:val="24"/>
        </w:rPr>
        <w:t xml:space="preserve"> 29 (3): 226–52. https://doi.org/10.1080/01459740.2010.488665.</w:t>
      </w:r>
    </w:p>
    <w:p w14:paraId="6BDFD99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Kayange, Jimmy Jaston, and Masauko Msiska. 2016. “Teacher Education in China: Training Teachers for the 21st Century.” </w:t>
      </w:r>
      <w:r w:rsidRPr="00D135BF">
        <w:rPr>
          <w:rFonts w:ascii="Garamond" w:hAnsi="Garamond"/>
          <w:i/>
          <w:iCs/>
          <w:sz w:val="24"/>
          <w:szCs w:val="24"/>
        </w:rPr>
        <w:t>The Online Journal of New Horizons in Education</w:t>
      </w:r>
      <w:r w:rsidRPr="00D135BF">
        <w:rPr>
          <w:rFonts w:ascii="Garamond" w:hAnsi="Garamond"/>
          <w:sz w:val="24"/>
          <w:szCs w:val="24"/>
        </w:rPr>
        <w:t xml:space="preserve"> 6 (4): 204.</w:t>
      </w:r>
    </w:p>
    <w:p w14:paraId="05ABBD65"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Kermany, Daniel S., Michael Goldbaum, Wenjia Cai, Carolina C.S. Valentim, Huiying Liang, Sally L. Baxter, Alex McKeown, et al. 2018. “Identifying Medical Diagnoses and Treatable Diseases by Image-Based Deep Learning.” </w:t>
      </w:r>
      <w:r w:rsidRPr="00D135BF">
        <w:rPr>
          <w:rFonts w:ascii="Garamond" w:hAnsi="Garamond"/>
          <w:i/>
          <w:iCs/>
          <w:sz w:val="24"/>
          <w:szCs w:val="24"/>
        </w:rPr>
        <w:t>Cell</w:t>
      </w:r>
      <w:r w:rsidRPr="00D135BF">
        <w:rPr>
          <w:rFonts w:ascii="Garamond" w:hAnsi="Garamond"/>
          <w:sz w:val="24"/>
          <w:szCs w:val="24"/>
        </w:rPr>
        <w:t xml:space="preserve"> 172 (5): 1122-1131.e9. https://doi.org/10.1016/j.cell.2018.02.010.</w:t>
      </w:r>
    </w:p>
    <w:p w14:paraId="288D741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Kleinman, Arthur. 1978. “Concepts and a Model for the Comparison of Medical Systems as Cultural Systems.” </w:t>
      </w:r>
      <w:r w:rsidRPr="00D135BF">
        <w:rPr>
          <w:rFonts w:ascii="Garamond" w:hAnsi="Garamond"/>
          <w:i/>
          <w:iCs/>
          <w:sz w:val="24"/>
          <w:szCs w:val="24"/>
        </w:rPr>
        <w:t>Social Science &amp; Medicine. Part B: Medical Anthropology</w:t>
      </w:r>
      <w:r w:rsidRPr="00D135BF">
        <w:rPr>
          <w:rFonts w:ascii="Garamond" w:hAnsi="Garamond"/>
          <w:sz w:val="24"/>
          <w:szCs w:val="24"/>
        </w:rPr>
        <w:t xml:space="preserve"> 12 (January): 85–93. https://doi.org/10.1016/0160-7987(78)90014-5.</w:t>
      </w:r>
    </w:p>
    <w:p w14:paraId="55AAF96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2010. “Remaking the Moral Person in China: Implications for Health.” </w:t>
      </w:r>
      <w:r w:rsidRPr="00D135BF">
        <w:rPr>
          <w:rFonts w:ascii="Garamond" w:hAnsi="Garamond"/>
          <w:i/>
          <w:iCs/>
          <w:sz w:val="24"/>
          <w:szCs w:val="24"/>
        </w:rPr>
        <w:t>The Lancet</w:t>
      </w:r>
      <w:r w:rsidRPr="00D135BF">
        <w:rPr>
          <w:rFonts w:ascii="Garamond" w:hAnsi="Garamond"/>
          <w:sz w:val="24"/>
          <w:szCs w:val="24"/>
        </w:rPr>
        <w:t xml:space="preserve"> 375 (9720): 1074–75. https://doi.org/10.1016/S0140-6736(10)60466-7.</w:t>
      </w:r>
    </w:p>
    <w:p w14:paraId="1B2FECD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1973. “Toward a Comparative Study of Medical Systems: An Integrated Approach to the Study of the Relationship of Medicine and Culture.” </w:t>
      </w:r>
      <w:r w:rsidRPr="00D135BF">
        <w:rPr>
          <w:rFonts w:ascii="Garamond" w:hAnsi="Garamond"/>
          <w:i/>
          <w:iCs/>
          <w:sz w:val="24"/>
          <w:szCs w:val="24"/>
        </w:rPr>
        <w:t>Science, Medicine and Man</w:t>
      </w:r>
      <w:r w:rsidRPr="00D135BF">
        <w:rPr>
          <w:rFonts w:ascii="Garamond" w:hAnsi="Garamond"/>
          <w:sz w:val="24"/>
          <w:szCs w:val="24"/>
        </w:rPr>
        <w:t xml:space="preserve"> 1 (1): 55–65.</w:t>
      </w:r>
    </w:p>
    <w:p w14:paraId="189CF16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Koenig, Melissa Love, Julie A. Oseid, and Amy Vorenberg. 2018. “Ok Google, Will Artificial Intelligence Replace Human Lawyering.” </w:t>
      </w:r>
      <w:r w:rsidRPr="00D135BF">
        <w:rPr>
          <w:rFonts w:ascii="Garamond" w:hAnsi="Garamond"/>
          <w:i/>
          <w:iCs/>
          <w:sz w:val="24"/>
          <w:szCs w:val="24"/>
        </w:rPr>
        <w:t>Marquette Law Review</w:t>
      </w:r>
      <w:r w:rsidRPr="00D135BF">
        <w:rPr>
          <w:rFonts w:ascii="Garamond" w:hAnsi="Garamond"/>
          <w:sz w:val="24"/>
          <w:szCs w:val="24"/>
        </w:rPr>
        <w:t>, no. 4 (2019): 1269–1304.</w:t>
      </w:r>
    </w:p>
    <w:p w14:paraId="57E6EB31"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Larson, Magali Sarfatti. 1977. </w:t>
      </w:r>
      <w:r w:rsidRPr="00D135BF">
        <w:rPr>
          <w:rFonts w:ascii="Garamond" w:hAnsi="Garamond"/>
          <w:i/>
          <w:iCs/>
          <w:sz w:val="24"/>
          <w:szCs w:val="24"/>
        </w:rPr>
        <w:t>The Rise of Professionalism: A Sociological Analysis</w:t>
      </w:r>
      <w:r w:rsidRPr="00D135BF">
        <w:rPr>
          <w:rFonts w:ascii="Garamond" w:hAnsi="Garamond"/>
          <w:sz w:val="24"/>
          <w:szCs w:val="24"/>
        </w:rPr>
        <w:t>. Berkeley: University of California Press.</w:t>
      </w:r>
    </w:p>
    <w:p w14:paraId="50D995A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Lei, Sean Hsiang-lin. 1999. “When Chinese Medicine Encountered the State: 1910-1949.” Ph.D., United States -- Illinois: The University of Chicago. http://search.proquest.com/docview/304542651/abstract/E2620D5C85E74C5FPQ/1.</w:t>
      </w:r>
    </w:p>
    <w:p w14:paraId="464F4C96"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 Enshen. 2010. “The Li Zhuang Case: Examining the Challenges Facing Criminal Defense Lawyers in China.” </w:t>
      </w:r>
      <w:r w:rsidRPr="00D135BF">
        <w:rPr>
          <w:rFonts w:ascii="Garamond" w:hAnsi="Garamond"/>
          <w:i/>
          <w:iCs/>
          <w:sz w:val="24"/>
          <w:szCs w:val="24"/>
        </w:rPr>
        <w:t>Columbia Journal of Asian Law</w:t>
      </w:r>
      <w:r w:rsidRPr="00D135BF">
        <w:rPr>
          <w:rFonts w:ascii="Garamond" w:hAnsi="Garamond"/>
          <w:sz w:val="24"/>
          <w:szCs w:val="24"/>
        </w:rPr>
        <w:t xml:space="preserve"> 24 (1): 129–69.</w:t>
      </w:r>
    </w:p>
    <w:p w14:paraId="6B39E85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Li, Yuanyuan. 2018. “One Day Humans Will No Longer Need Lawyers; Artificial Intelligence and Legal Service Is about to Arrive.” 36 Kr. 2018. https://36kr.com/p/5124167.</w:t>
      </w:r>
    </w:p>
    <w:p w14:paraId="27922C6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Liao, Wei, and Yisu Zhou. 2018. “Teacher Education Reform and National Development in China (1978-2017): Four Metaphors.”</w:t>
      </w:r>
    </w:p>
    <w:p w14:paraId="2DBDBE6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Liaodian keji. 2018. “Can AI Really Replace Lawyers? Finish Reading before You Decide to Change Careers.” Baidu Baijiahao. 2018. https://baijiahao.baidu.com/s?id=1594427544010089940&amp;wfr=spider&amp;for=pc.</w:t>
      </w:r>
    </w:p>
    <w:p w14:paraId="633DAF6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Liu, Sida. 2011. “Lawyers, State Officials and Significant Others: Symbiotic Exchange in the Chinese Legal Services Market.” </w:t>
      </w:r>
      <w:r w:rsidRPr="00D135BF">
        <w:rPr>
          <w:rFonts w:ascii="Garamond" w:hAnsi="Garamond"/>
          <w:i/>
          <w:iCs/>
          <w:sz w:val="24"/>
          <w:szCs w:val="24"/>
        </w:rPr>
        <w:t>The China Quarterly</w:t>
      </w:r>
      <w:r w:rsidRPr="00D135BF">
        <w:rPr>
          <w:rFonts w:ascii="Garamond" w:hAnsi="Garamond"/>
          <w:sz w:val="24"/>
          <w:szCs w:val="24"/>
        </w:rPr>
        <w:t xml:space="preserve"> 206 (June): 276–93. https://doi.org/10.1017/S0305741011000269.</w:t>
      </w:r>
    </w:p>
    <w:p w14:paraId="50801C8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Liu, Sida, and Terence C. Halliday. 2011. “Political Liberalism and Political Embeddedness: Understanding Politics in the Work of Chinese Criminal Defense Lawyers: Politics of Chinese Criminal Defense Lawyers.” </w:t>
      </w:r>
      <w:r w:rsidRPr="00D135BF">
        <w:rPr>
          <w:rFonts w:ascii="Garamond" w:hAnsi="Garamond"/>
          <w:i/>
          <w:iCs/>
          <w:sz w:val="24"/>
          <w:szCs w:val="24"/>
        </w:rPr>
        <w:t>Law &amp; Society Review</w:t>
      </w:r>
      <w:r w:rsidRPr="00D135BF">
        <w:rPr>
          <w:rFonts w:ascii="Garamond" w:hAnsi="Garamond"/>
          <w:sz w:val="24"/>
          <w:szCs w:val="24"/>
        </w:rPr>
        <w:t xml:space="preserve"> 45 (4): 831–66. https://doi.org/10.1111/j.1540-5893.2011.00458.x.</w:t>
      </w:r>
    </w:p>
    <w:p w14:paraId="5DD238E8"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Liu, Sida, Ching-Fang Hsu, and Terence C. Halliday. 2019. “Law as a Sword, Law as a Shield: Politically Liberal Lawyers and the Rule of Law in China.” </w:t>
      </w:r>
      <w:r w:rsidRPr="00D135BF">
        <w:rPr>
          <w:rFonts w:ascii="Garamond" w:hAnsi="Garamond"/>
          <w:i/>
          <w:iCs/>
          <w:sz w:val="24"/>
          <w:szCs w:val="24"/>
        </w:rPr>
        <w:t>China Perspectives</w:t>
      </w:r>
      <w:r w:rsidRPr="00D135BF">
        <w:rPr>
          <w:rFonts w:ascii="Garamond" w:hAnsi="Garamond"/>
          <w:sz w:val="24"/>
          <w:szCs w:val="24"/>
        </w:rPr>
        <w:t>, no. 1 (March): 65.</w:t>
      </w:r>
    </w:p>
    <w:p w14:paraId="64DE176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Liu, Sida, Lily Liang, and Terence C. Halliday. 2014. “The Trial of Li Zhuang: Chinese Lawyers’ Collective Action against Populism.” </w:t>
      </w:r>
      <w:r w:rsidRPr="00D135BF">
        <w:rPr>
          <w:rFonts w:ascii="Garamond" w:hAnsi="Garamond"/>
          <w:i/>
          <w:iCs/>
          <w:sz w:val="24"/>
          <w:szCs w:val="24"/>
        </w:rPr>
        <w:t>Asian Journal of Law and Society; Cambridge</w:t>
      </w:r>
      <w:r w:rsidRPr="00D135BF">
        <w:rPr>
          <w:rFonts w:ascii="Garamond" w:hAnsi="Garamond"/>
          <w:sz w:val="24"/>
          <w:szCs w:val="24"/>
        </w:rPr>
        <w:t xml:space="preserve"> 1 (1): 79–97. http://dx.doi.org.ezp-prod1.hul.harvard.edu/10.1017/als.2013.9.</w:t>
      </w:r>
    </w:p>
    <w:p w14:paraId="37341B8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Liu, Sida, and Ethan Michelson. 2010. “What Do Chinese Lawyers Want? Political Values and Legal Practice.” In </w:t>
      </w:r>
      <w:r w:rsidRPr="00D135BF">
        <w:rPr>
          <w:rFonts w:ascii="Garamond" w:hAnsi="Garamond"/>
          <w:i/>
          <w:iCs/>
          <w:sz w:val="24"/>
          <w:szCs w:val="24"/>
        </w:rPr>
        <w:t>China’s Emerging Middle Class: Beyond Economic Transformation</w:t>
      </w:r>
      <w:r w:rsidRPr="00D135BF">
        <w:rPr>
          <w:rFonts w:ascii="Garamond" w:hAnsi="Garamond"/>
          <w:sz w:val="24"/>
          <w:szCs w:val="24"/>
        </w:rPr>
        <w:t>, edited by Cheng Li, 25. Brookings Institution Press.</w:t>
      </w:r>
    </w:p>
    <w:p w14:paraId="651055AB"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Lo, Carlos Wing-Hung, and Ed Snape. 2005. “Lawyers in the People’s Republic of China: A Study of Commitment and Professionalization.” </w:t>
      </w:r>
      <w:r w:rsidRPr="00D135BF">
        <w:rPr>
          <w:rFonts w:ascii="Garamond" w:hAnsi="Garamond"/>
          <w:i/>
          <w:iCs/>
          <w:sz w:val="24"/>
          <w:szCs w:val="24"/>
        </w:rPr>
        <w:t>The American Journal of Comparative Law</w:t>
      </w:r>
      <w:r w:rsidRPr="00D135BF">
        <w:rPr>
          <w:rFonts w:ascii="Garamond" w:hAnsi="Garamond"/>
          <w:sz w:val="24"/>
          <w:szCs w:val="24"/>
        </w:rPr>
        <w:t xml:space="preserve"> 53 (2): 433–55. https://doi.org/10.1093/ajcl/53.2.433.</w:t>
      </w:r>
    </w:p>
    <w:p w14:paraId="3EB35C3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Long, Erping, Haotian Lin, Zhenzhen Liu, Xiaohang Wu, Liming Wang, Jiewei Jiang, Yingying An, et al. 2017. “An Artificial Intelligence Platform for the Multihospital Collaborative Management of Congenital Cataracts.” </w:t>
      </w:r>
      <w:r w:rsidRPr="00D135BF">
        <w:rPr>
          <w:rFonts w:ascii="Garamond" w:hAnsi="Garamond"/>
          <w:i/>
          <w:iCs/>
          <w:sz w:val="24"/>
          <w:szCs w:val="24"/>
        </w:rPr>
        <w:t>Nature Biomedical Engineering</w:t>
      </w:r>
      <w:r w:rsidRPr="00D135BF">
        <w:rPr>
          <w:rFonts w:ascii="Garamond" w:hAnsi="Garamond"/>
          <w:sz w:val="24"/>
          <w:szCs w:val="24"/>
        </w:rPr>
        <w:t xml:space="preserve"> 1 (2): 0024. https://doi.org/10.1038/s41551-016-0024.</w:t>
      </w:r>
    </w:p>
    <w:p w14:paraId="01E63ED8"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Lu, Hong, Tereza Trejbalova, and Bin Liang. 2019. “Proceduralism, Political Embeddedness and Death Penalty Lawyers in China.” </w:t>
      </w:r>
      <w:r w:rsidRPr="00D135BF">
        <w:rPr>
          <w:rFonts w:ascii="Garamond" w:hAnsi="Garamond"/>
          <w:i/>
          <w:iCs/>
          <w:sz w:val="24"/>
          <w:szCs w:val="24"/>
        </w:rPr>
        <w:t>The China Quarterly</w:t>
      </w:r>
      <w:r w:rsidRPr="00D135BF">
        <w:rPr>
          <w:rFonts w:ascii="Garamond" w:hAnsi="Garamond"/>
          <w:sz w:val="24"/>
          <w:szCs w:val="24"/>
        </w:rPr>
        <w:t xml:space="preserve"> 238 (June): 353–74. https://doi.org/10.1017/S0305741018001790.</w:t>
      </w:r>
    </w:p>
    <w:p w14:paraId="79059E2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Lv Toutiao. 2017. “Legal Technology: Will Artificial Intelligence Replace the Lawyer Profession?” Sohu. 2017. www.sohu.com/a/208434647_656728.</w:t>
      </w:r>
    </w:p>
    <w:p w14:paraId="679185D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McMorrow, Judith A. 2010. “Professional Responsibility in an Uncertain Profession: Legal Ethics in China.” </w:t>
      </w:r>
      <w:r w:rsidRPr="00D135BF">
        <w:rPr>
          <w:rFonts w:ascii="Garamond" w:hAnsi="Garamond"/>
          <w:i/>
          <w:iCs/>
          <w:sz w:val="24"/>
          <w:szCs w:val="24"/>
        </w:rPr>
        <w:t>Akron Law Review</w:t>
      </w:r>
      <w:r w:rsidRPr="00D135BF">
        <w:rPr>
          <w:rFonts w:ascii="Garamond" w:hAnsi="Garamond"/>
          <w:sz w:val="24"/>
          <w:szCs w:val="24"/>
        </w:rPr>
        <w:t xml:space="preserve"> 43: 27.</w:t>
      </w:r>
    </w:p>
    <w:p w14:paraId="54C8EFC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McMorrow, Judith A., Sida Liu, and Benjamin van Rooij. 2017. “Lawyer Discipline in an Authoritarian Regime: Empirical Insights from Zhejiang Province, China.” </w:t>
      </w:r>
      <w:r w:rsidRPr="00D135BF">
        <w:rPr>
          <w:rFonts w:ascii="Garamond" w:hAnsi="Garamond"/>
          <w:i/>
          <w:iCs/>
          <w:sz w:val="24"/>
          <w:szCs w:val="24"/>
        </w:rPr>
        <w:t>Georgetown Journal of Legal Ethics</w:t>
      </w:r>
      <w:r w:rsidRPr="00D135BF">
        <w:rPr>
          <w:rFonts w:ascii="Garamond" w:hAnsi="Garamond"/>
          <w:sz w:val="24"/>
          <w:szCs w:val="24"/>
        </w:rPr>
        <w:t xml:space="preserve"> 30: 267.</w:t>
      </w:r>
    </w:p>
    <w:p w14:paraId="3BA4BC7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Michelson, Ethan. 2006. “The Practice of Law as an Obstacle to Justice: Chinese Lawyers at Work.” </w:t>
      </w:r>
      <w:r w:rsidRPr="00D135BF">
        <w:rPr>
          <w:rFonts w:ascii="Garamond" w:hAnsi="Garamond"/>
          <w:i/>
          <w:iCs/>
          <w:sz w:val="24"/>
          <w:szCs w:val="24"/>
        </w:rPr>
        <w:t>Law &amp; Society Review</w:t>
      </w:r>
      <w:r w:rsidRPr="00D135BF">
        <w:rPr>
          <w:rFonts w:ascii="Garamond" w:hAnsi="Garamond"/>
          <w:sz w:val="24"/>
          <w:szCs w:val="24"/>
        </w:rPr>
        <w:t xml:space="preserve"> 40 (1): 1–38. https://doi.org/10.1111/j.1540-5893.2006.00257.x.</w:t>
      </w:r>
    </w:p>
    <w:p w14:paraId="39DE895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2007. “Lawyers, Political Embeddedness, and Institutional Continuity in China’s Transition from Socialism.” </w:t>
      </w:r>
      <w:r w:rsidRPr="00D135BF">
        <w:rPr>
          <w:rFonts w:ascii="Garamond" w:hAnsi="Garamond"/>
          <w:i/>
          <w:iCs/>
          <w:sz w:val="24"/>
          <w:szCs w:val="24"/>
        </w:rPr>
        <w:t>American Journal of Sociology</w:t>
      </w:r>
      <w:r w:rsidRPr="00D135BF">
        <w:rPr>
          <w:rFonts w:ascii="Garamond" w:hAnsi="Garamond"/>
          <w:sz w:val="24"/>
          <w:szCs w:val="24"/>
        </w:rPr>
        <w:t xml:space="preserve"> 113 (2): 352–414.</w:t>
      </w:r>
    </w:p>
    <w:p w14:paraId="29473787"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2008. “Justice from Above or Below? Popular Strategies for Resolving Grievances in Rural China*.” </w:t>
      </w:r>
      <w:r w:rsidRPr="00D135BF">
        <w:rPr>
          <w:rFonts w:ascii="Garamond" w:hAnsi="Garamond"/>
          <w:i/>
          <w:iCs/>
          <w:sz w:val="24"/>
          <w:szCs w:val="24"/>
        </w:rPr>
        <w:t>The China Quarterly</w:t>
      </w:r>
      <w:r w:rsidRPr="00D135BF">
        <w:rPr>
          <w:rFonts w:ascii="Garamond" w:hAnsi="Garamond"/>
          <w:sz w:val="24"/>
          <w:szCs w:val="24"/>
        </w:rPr>
        <w:t xml:space="preserve"> 193 (March): 43–64. https://doi.org/10.1017/S0305741008000039.</w:t>
      </w:r>
    </w:p>
    <w:p w14:paraId="2C2A11FB"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2012. “Access to Lawyers: A Comparative Analysis of the Supply of Lawyers in China and the United States.” </w:t>
      </w:r>
      <w:r w:rsidRPr="00D135BF">
        <w:rPr>
          <w:rFonts w:ascii="Garamond" w:hAnsi="Garamond"/>
          <w:i/>
          <w:iCs/>
          <w:sz w:val="24"/>
          <w:szCs w:val="24"/>
        </w:rPr>
        <w:t>NTU L. Rev.</w:t>
      </w:r>
      <w:r w:rsidRPr="00D135BF">
        <w:rPr>
          <w:rFonts w:ascii="Garamond" w:hAnsi="Garamond"/>
          <w:sz w:val="24"/>
          <w:szCs w:val="24"/>
        </w:rPr>
        <w:t xml:space="preserve"> 7: 223.</w:t>
      </w:r>
    </w:p>
    <w:p w14:paraId="65009F26"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MOE. 2019. “Number of Schools,Educational Personnel and Full-Time Teachers by Type and Level.” Ministry of Education of the People’s Republic of China. 2019. http://www.moe.gov.cn/s78/A03/moe_560/jytjsj_2018/qg/201908/t20190812_394241.html.</w:t>
      </w:r>
    </w:p>
    <w:p w14:paraId="63E67441"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MOJ. 2017. “Sifa Bu Keji Bu Guanyu Yinfa ‘Shisanwu’ Quanguo Sifa Xingzheng Keji Chuangxin Guihua de Tongzhi [MOJ and MOSC’s Notifications about the Plan for National Justice and Administrative Technological Innovation during the Thirteen Five-Year Plan Period].” People’s Republic of China Ministry of Justice &amp; Chinese Government Legal Information. 2017. http://www.moj.gov.cn/news/content/2017-07/31/bnyw_4584.html.</w:t>
      </w:r>
    </w:p>
    <w:p w14:paraId="1B06E0B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National Bureau of Statistics of China. 2018. “Population Data by Age Group.” National Data. 2018. http://data.stats.gov.cn/easyquery.htm?cn=C01.</w:t>
      </w:r>
    </w:p>
    <w:p w14:paraId="71E6C28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Ng, Michael, and Xuanming Pan. 2017. “Nonprofessional Access to Justice in Rural China: A History of Atypical Legal Development and Legal Service Provision.” </w:t>
      </w:r>
      <w:r w:rsidRPr="00D135BF">
        <w:rPr>
          <w:rFonts w:ascii="Garamond" w:hAnsi="Garamond"/>
          <w:i/>
          <w:iCs/>
          <w:sz w:val="24"/>
          <w:szCs w:val="24"/>
        </w:rPr>
        <w:t>China Review</w:t>
      </w:r>
      <w:r w:rsidRPr="00D135BF">
        <w:rPr>
          <w:rFonts w:ascii="Garamond" w:hAnsi="Garamond"/>
          <w:sz w:val="24"/>
          <w:szCs w:val="24"/>
        </w:rPr>
        <w:t xml:space="preserve"> 17 (3): 59–86.</w:t>
      </w:r>
    </w:p>
    <w:p w14:paraId="3CC1F29D"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O’Brien, Roderick. 2011. “Towards a Legal Professional Community in China China Law.” </w:t>
      </w:r>
      <w:r w:rsidRPr="00D135BF">
        <w:rPr>
          <w:rFonts w:ascii="Garamond" w:hAnsi="Garamond"/>
          <w:i/>
          <w:iCs/>
          <w:sz w:val="24"/>
          <w:szCs w:val="24"/>
        </w:rPr>
        <w:t>Hong Kong Law Journal</w:t>
      </w:r>
      <w:r w:rsidRPr="00D135BF">
        <w:rPr>
          <w:rFonts w:ascii="Garamond" w:hAnsi="Garamond"/>
          <w:sz w:val="24"/>
          <w:szCs w:val="24"/>
        </w:rPr>
        <w:t>, no. 2 (2012): 257–70.</w:t>
      </w:r>
    </w:p>
    <w:p w14:paraId="778539C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Paine, Lynn Webster. 1990. “The Teacher as Virtuoso: A Chinese Model for Teaching.” </w:t>
      </w:r>
      <w:r w:rsidRPr="00D135BF">
        <w:rPr>
          <w:rFonts w:ascii="Garamond" w:hAnsi="Garamond"/>
          <w:i/>
          <w:iCs/>
          <w:sz w:val="24"/>
          <w:szCs w:val="24"/>
        </w:rPr>
        <w:t>Teachers College Record</w:t>
      </w:r>
      <w:r w:rsidRPr="00D135BF">
        <w:rPr>
          <w:rFonts w:ascii="Garamond" w:hAnsi="Garamond"/>
          <w:sz w:val="24"/>
          <w:szCs w:val="24"/>
        </w:rPr>
        <w:t xml:space="preserve"> 92 (1): 49–81.</w:t>
      </w:r>
    </w:p>
    <w:p w14:paraId="4D06E288"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Parsons, Talcott. 1938. “The Professions and Social Structure.” </w:t>
      </w:r>
      <w:r w:rsidRPr="00D135BF">
        <w:rPr>
          <w:rFonts w:ascii="Garamond" w:hAnsi="Garamond"/>
          <w:i/>
          <w:iCs/>
          <w:sz w:val="24"/>
          <w:szCs w:val="24"/>
        </w:rPr>
        <w:t>Social Forces; Chapel Hill, N.C.</w:t>
      </w:r>
      <w:r w:rsidRPr="00D135BF">
        <w:rPr>
          <w:rFonts w:ascii="Garamond" w:hAnsi="Garamond"/>
          <w:sz w:val="24"/>
          <w:szCs w:val="24"/>
        </w:rPr>
        <w:t xml:space="preserve"> 17 (1): 457–467.</w:t>
      </w:r>
    </w:p>
    <w:p w14:paraId="1C2D67D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Qin, Xuezheng, Lixing Li, and Chee-Ruey Hsieh. 2013. “Too Few Doctors or Too Low Wages? Labor Supply of Health Care Professionals in China.” </w:t>
      </w:r>
      <w:r w:rsidRPr="00D135BF">
        <w:rPr>
          <w:rFonts w:ascii="Garamond" w:hAnsi="Garamond"/>
          <w:i/>
          <w:iCs/>
          <w:sz w:val="24"/>
          <w:szCs w:val="24"/>
        </w:rPr>
        <w:t>China Economic Review</w:t>
      </w:r>
      <w:r w:rsidRPr="00D135BF">
        <w:rPr>
          <w:rFonts w:ascii="Garamond" w:hAnsi="Garamond"/>
          <w:sz w:val="24"/>
          <w:szCs w:val="24"/>
        </w:rPr>
        <w:t xml:space="preserve"> 24 (March): 150–64. https://doi.org/10.1016/j.chieco.2012.12.002.</w:t>
      </w:r>
    </w:p>
    <w:p w14:paraId="14F5037D"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Ran, Li-mei, Kai-jian Luo, Yun-cheng Wu, Lan Yao, and You-mei Feng. 2013. “An Analysis of China’s Physician Salary Payment System.” </w:t>
      </w:r>
      <w:r w:rsidRPr="00D135BF">
        <w:rPr>
          <w:rFonts w:ascii="Garamond" w:hAnsi="Garamond"/>
          <w:i/>
          <w:iCs/>
          <w:sz w:val="24"/>
          <w:szCs w:val="24"/>
        </w:rPr>
        <w:t>Journal of Huazhong University of Science and Technology [Medical Sciences]</w:t>
      </w:r>
      <w:r w:rsidRPr="00D135BF">
        <w:rPr>
          <w:rFonts w:ascii="Garamond" w:hAnsi="Garamond"/>
          <w:sz w:val="24"/>
          <w:szCs w:val="24"/>
        </w:rPr>
        <w:t xml:space="preserve"> 33 (2): 309–14. https://doi.org/10.1007/s11596-013-1116-9.</w:t>
      </w:r>
    </w:p>
    <w:p w14:paraId="1693933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Rosenthal, Marilynn M., and Jay R. Greiner. 1982. “The Barefoot Doctors of China: From Political Creation to Professionalization.” </w:t>
      </w:r>
      <w:r w:rsidRPr="00D135BF">
        <w:rPr>
          <w:rFonts w:ascii="Garamond" w:hAnsi="Garamond"/>
          <w:i/>
          <w:iCs/>
          <w:sz w:val="24"/>
          <w:szCs w:val="24"/>
        </w:rPr>
        <w:t>Human Organization; Washington, D.C.</w:t>
      </w:r>
      <w:r w:rsidRPr="00D135BF">
        <w:rPr>
          <w:rFonts w:ascii="Garamond" w:hAnsi="Garamond"/>
          <w:sz w:val="24"/>
          <w:szCs w:val="24"/>
        </w:rPr>
        <w:t xml:space="preserve"> 41 (4): 330–341.</w:t>
      </w:r>
    </w:p>
    <w:p w14:paraId="3683D01E"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Shelley, Louise I. 1991. “Lawyers in the Soviet Union.” In </w:t>
      </w:r>
      <w:r w:rsidRPr="00D135BF">
        <w:rPr>
          <w:rFonts w:ascii="Garamond" w:hAnsi="Garamond"/>
          <w:i/>
          <w:iCs/>
          <w:sz w:val="24"/>
          <w:szCs w:val="24"/>
        </w:rPr>
        <w:t>Professions and the State:Expertise and Autonomy in the Soviet Union and Eastern Europe</w:t>
      </w:r>
      <w:r w:rsidRPr="00D135BF">
        <w:rPr>
          <w:rFonts w:ascii="Garamond" w:hAnsi="Garamond"/>
          <w:sz w:val="24"/>
          <w:szCs w:val="24"/>
        </w:rPr>
        <w:t>, edited by Anthony Jones, 29.</w:t>
      </w:r>
    </w:p>
    <w:p w14:paraId="79D3E3A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Stern, Rachel E. 2017. “Activist Lawyers in Post-Tiananmen China.” </w:t>
      </w:r>
      <w:r w:rsidRPr="00D135BF">
        <w:rPr>
          <w:rFonts w:ascii="Garamond" w:hAnsi="Garamond"/>
          <w:i/>
          <w:iCs/>
          <w:sz w:val="24"/>
          <w:szCs w:val="24"/>
        </w:rPr>
        <w:t>Law &amp; Social Inquiry</w:t>
      </w:r>
      <w:r w:rsidRPr="00D135BF">
        <w:rPr>
          <w:rFonts w:ascii="Garamond" w:hAnsi="Garamond"/>
          <w:sz w:val="24"/>
          <w:szCs w:val="24"/>
        </w:rPr>
        <w:t xml:space="preserve"> 42 (1): 234–51. https://doi.org/10.1111/lsi.12225.</w:t>
      </w:r>
    </w:p>
    <w:p w14:paraId="50D0F52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Susskind, Richard, and Daniel Susskind. 2015. </w:t>
      </w:r>
      <w:r w:rsidRPr="00D135BF">
        <w:rPr>
          <w:rFonts w:ascii="Garamond" w:hAnsi="Garamond"/>
          <w:i/>
          <w:iCs/>
          <w:sz w:val="24"/>
          <w:szCs w:val="24"/>
        </w:rPr>
        <w:t>The Future of the Professions: How Technology Will Transform the Work of Human Experts</w:t>
      </w:r>
      <w:r w:rsidRPr="00D135BF">
        <w:rPr>
          <w:rFonts w:ascii="Garamond" w:hAnsi="Garamond"/>
          <w:sz w:val="24"/>
          <w:szCs w:val="24"/>
        </w:rPr>
        <w:t xml:space="preserve">. Oxford, UNITED KINGDOM: Oxford University </w:t>
      </w:r>
      <w:r w:rsidRPr="00D135BF">
        <w:rPr>
          <w:rFonts w:ascii="Garamond" w:hAnsi="Garamond"/>
          <w:sz w:val="24"/>
          <w:szCs w:val="24"/>
        </w:rPr>
        <w:lastRenderedPageBreak/>
        <w:t>Press. http://ebookcentral.proquest.com/lib/harvard-ebooks/detail.action?docID=2186874.</w:t>
      </w:r>
    </w:p>
    <w:p w14:paraId="7B58B1D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SYSU Yat-Sen Ophthalmological Center. 2019. “Ophthalmological AI Clinic and Community Screening.” Renmin Wang (People’s Net). 2019. http://health.people.com.cn/n1/2019/0419/c426516-31039765.html.</w:t>
      </w:r>
    </w:p>
    <w:p w14:paraId="14ABE13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Taylor, Kim. 2004a. “Divergent Interests and Cultivated Misunderstandings: The Influence of the West on Modern Chinese Medicine.” </w:t>
      </w:r>
      <w:r w:rsidRPr="00D135BF">
        <w:rPr>
          <w:rFonts w:ascii="Garamond" w:hAnsi="Garamond"/>
          <w:i/>
          <w:iCs/>
          <w:sz w:val="24"/>
          <w:szCs w:val="24"/>
        </w:rPr>
        <w:t>Social History of Medicine</w:t>
      </w:r>
      <w:r w:rsidRPr="00D135BF">
        <w:rPr>
          <w:rFonts w:ascii="Garamond" w:hAnsi="Garamond"/>
          <w:sz w:val="24"/>
          <w:szCs w:val="24"/>
        </w:rPr>
        <w:t xml:space="preserve"> 17 (1): 93–111. https://doi.org/10.1093/shm/17.1.93.</w:t>
      </w:r>
    </w:p>
    <w:p w14:paraId="20ECFAD7"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 2004b. </w:t>
      </w:r>
      <w:r w:rsidRPr="00D135BF">
        <w:rPr>
          <w:rFonts w:ascii="Garamond" w:hAnsi="Garamond"/>
          <w:i/>
          <w:iCs/>
          <w:sz w:val="24"/>
          <w:szCs w:val="24"/>
        </w:rPr>
        <w:t>Chinese Medicine in Early Communist China, 1945-1963</w:t>
      </w:r>
      <w:r w:rsidRPr="00D135BF">
        <w:rPr>
          <w:rFonts w:ascii="Times New Roman" w:hAnsi="Times New Roman" w:cs="Times New Roman"/>
          <w:i/>
          <w:iCs/>
          <w:sz w:val="24"/>
          <w:szCs w:val="24"/>
        </w:rPr>
        <w:t> </w:t>
      </w:r>
      <w:r w:rsidRPr="00D135BF">
        <w:rPr>
          <w:rFonts w:ascii="Garamond" w:hAnsi="Garamond"/>
          <w:i/>
          <w:iCs/>
          <w:sz w:val="24"/>
          <w:szCs w:val="24"/>
        </w:rPr>
        <w:t>: A Medicine of Revolution</w:t>
      </w:r>
      <w:r w:rsidRPr="00D135BF">
        <w:rPr>
          <w:rFonts w:ascii="Garamond" w:hAnsi="Garamond"/>
          <w:sz w:val="24"/>
          <w:szCs w:val="24"/>
        </w:rPr>
        <w:t>. Routledge. https://doi.org/10.4324/9780203311271.</w:t>
      </w:r>
    </w:p>
    <w:p w14:paraId="3E5FD27D"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Wang, Dan. 2013. </w:t>
      </w:r>
      <w:r w:rsidRPr="00D135BF">
        <w:rPr>
          <w:rFonts w:ascii="Garamond" w:hAnsi="Garamond"/>
          <w:i/>
          <w:iCs/>
          <w:sz w:val="24"/>
          <w:szCs w:val="24"/>
        </w:rPr>
        <w:t>The Demoralization of Teachers: Crisis in a Rural School in China</w:t>
      </w:r>
      <w:r w:rsidRPr="00D135BF">
        <w:rPr>
          <w:rFonts w:ascii="Garamond" w:hAnsi="Garamond"/>
          <w:sz w:val="24"/>
          <w:szCs w:val="24"/>
        </w:rPr>
        <w:t>. Lexington Books.</w:t>
      </w:r>
    </w:p>
    <w:p w14:paraId="7D1ACAB7"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Wang, Tao, and Rong Zeng. 2015. “Addressing Inequalities in China’s Health Service.” </w:t>
      </w:r>
      <w:r w:rsidRPr="00D135BF">
        <w:rPr>
          <w:rFonts w:ascii="Garamond" w:hAnsi="Garamond"/>
          <w:i/>
          <w:iCs/>
          <w:sz w:val="24"/>
          <w:szCs w:val="24"/>
        </w:rPr>
        <w:t>The Lancet</w:t>
      </w:r>
      <w:r w:rsidRPr="00D135BF">
        <w:rPr>
          <w:rFonts w:ascii="Garamond" w:hAnsi="Garamond"/>
          <w:sz w:val="24"/>
          <w:szCs w:val="24"/>
        </w:rPr>
        <w:t>, On health and demographic change in the Asia-Pacific, 386 (10002): 1441. https://doi.org/10.1016/S0140-6736(15)00402-X.</w:t>
      </w:r>
    </w:p>
    <w:p w14:paraId="07DFCF5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Wang, Yanli, and Qianmin Liu. 2005. “Zhongguo jiaoshi zhuanye fazhan zhi huigu yu zhanwang (The history and future of the Chinese teacher profession).” </w:t>
      </w:r>
      <w:r w:rsidRPr="00D135BF">
        <w:rPr>
          <w:rFonts w:ascii="Garamond" w:hAnsi="Garamond"/>
          <w:i/>
          <w:iCs/>
          <w:sz w:val="24"/>
          <w:szCs w:val="24"/>
        </w:rPr>
        <w:t>Ningbo University Review (Educational Sciences)</w:t>
      </w:r>
      <w:r w:rsidRPr="00D135BF">
        <w:rPr>
          <w:rFonts w:ascii="Garamond" w:hAnsi="Garamond"/>
          <w:sz w:val="24"/>
          <w:szCs w:val="24"/>
        </w:rPr>
        <w:t>, no. 02: 44–47.</w:t>
      </w:r>
    </w:p>
    <w:p w14:paraId="3022C015"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Wang, Zhen’guo, Ping Chen, and Peiping Xie. 1999. </w:t>
      </w:r>
      <w:r w:rsidRPr="00D135BF">
        <w:rPr>
          <w:rFonts w:ascii="Garamond" w:hAnsi="Garamond"/>
          <w:i/>
          <w:iCs/>
          <w:sz w:val="24"/>
          <w:szCs w:val="24"/>
        </w:rPr>
        <w:t>History and Development of Traditional Chinese Medicine</w:t>
      </w:r>
      <w:r w:rsidRPr="00D135BF">
        <w:rPr>
          <w:rFonts w:ascii="Garamond" w:hAnsi="Garamond"/>
          <w:sz w:val="24"/>
          <w:szCs w:val="24"/>
        </w:rPr>
        <w:t>. IOS Press.</w:t>
      </w:r>
    </w:p>
    <w:p w14:paraId="402FC04B"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Weber, Max. 1951. </w:t>
      </w:r>
      <w:r w:rsidRPr="00D135BF">
        <w:rPr>
          <w:rFonts w:ascii="Garamond" w:hAnsi="Garamond"/>
          <w:i/>
          <w:iCs/>
          <w:sz w:val="24"/>
          <w:szCs w:val="24"/>
        </w:rPr>
        <w:t>The Religion of China: Confucianism and Taoism</w:t>
      </w:r>
      <w:r w:rsidRPr="00D135BF">
        <w:rPr>
          <w:rFonts w:ascii="Garamond" w:hAnsi="Garamond"/>
          <w:sz w:val="24"/>
          <w:szCs w:val="24"/>
        </w:rPr>
        <w:t>. New York: Free Press.</w:t>
      </w:r>
    </w:p>
    <w:p w14:paraId="02F0CED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Wilensky, Harold L. 1964. “The Professionalization of Everyone?” </w:t>
      </w:r>
      <w:r w:rsidRPr="00D135BF">
        <w:rPr>
          <w:rFonts w:ascii="Garamond" w:hAnsi="Garamond"/>
          <w:i/>
          <w:iCs/>
          <w:sz w:val="24"/>
          <w:szCs w:val="24"/>
        </w:rPr>
        <w:t>American Journal of Sociology</w:t>
      </w:r>
      <w:r w:rsidRPr="00D135BF">
        <w:rPr>
          <w:rFonts w:ascii="Garamond" w:hAnsi="Garamond"/>
          <w:sz w:val="24"/>
          <w:szCs w:val="24"/>
        </w:rPr>
        <w:t xml:space="preserve"> 70 (2): 137–158.</w:t>
      </w:r>
    </w:p>
    <w:p w14:paraId="6B3C06E3"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Wu, Jinting. 2016. </w:t>
      </w:r>
      <w:r w:rsidRPr="00D135BF">
        <w:rPr>
          <w:rFonts w:ascii="Garamond" w:hAnsi="Garamond"/>
          <w:i/>
          <w:iCs/>
          <w:sz w:val="24"/>
          <w:szCs w:val="24"/>
        </w:rPr>
        <w:t>Fabricating an Educational Miracle: Compulsory Schooling Meets Ethnic Rural Development in Southwest China</w:t>
      </w:r>
      <w:r w:rsidRPr="00D135BF">
        <w:rPr>
          <w:rFonts w:ascii="Garamond" w:hAnsi="Garamond"/>
          <w:sz w:val="24"/>
          <w:szCs w:val="24"/>
        </w:rPr>
        <w:t>. SUNY Press.</w:t>
      </w:r>
    </w:p>
    <w:p w14:paraId="78E12B2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Wu, Qing, Li Zhao, and Xu-Chun Ye. 2016. “Shortage of Healthcare Professionals in China.” </w:t>
      </w:r>
      <w:r w:rsidRPr="00D135BF">
        <w:rPr>
          <w:rFonts w:ascii="Garamond" w:hAnsi="Garamond"/>
          <w:i/>
          <w:iCs/>
          <w:sz w:val="24"/>
          <w:szCs w:val="24"/>
        </w:rPr>
        <w:t>BMJ</w:t>
      </w:r>
      <w:r w:rsidRPr="00D135BF">
        <w:rPr>
          <w:rFonts w:ascii="Garamond" w:hAnsi="Garamond"/>
          <w:sz w:val="24"/>
          <w:szCs w:val="24"/>
        </w:rPr>
        <w:t>, September, i4860. https://doi.org/10.1136/bmj.i4860.</w:t>
      </w:r>
    </w:p>
    <w:p w14:paraId="71423FBA"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Xiang, Dingcheng, and Shaodong Yi. 2017. “Chest Pain Centers in China: Current Status and Prospects.” </w:t>
      </w:r>
      <w:r w:rsidRPr="00D135BF">
        <w:rPr>
          <w:rFonts w:ascii="Garamond" w:hAnsi="Garamond"/>
          <w:i/>
          <w:iCs/>
          <w:sz w:val="24"/>
          <w:szCs w:val="24"/>
        </w:rPr>
        <w:t>Cardiology Plus</w:t>
      </w:r>
      <w:r w:rsidRPr="00D135BF">
        <w:rPr>
          <w:rFonts w:ascii="Garamond" w:hAnsi="Garamond"/>
          <w:sz w:val="24"/>
          <w:szCs w:val="24"/>
        </w:rPr>
        <w:t xml:space="preserve"> 2 (2): 18. https://doi.org/10.4103/2470-7511.248469.</w:t>
      </w:r>
    </w:p>
    <w:p w14:paraId="1593AF7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Xu, Ning. 2016. “Wusong Promotes ‘Fa Xiao Tao’: Making Artificial Intelligence Work in Law.” 36 Kr. 2016. https://36kr.com/p/5054587.</w:t>
      </w:r>
    </w:p>
    <w:p w14:paraId="5DBE590B"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Xu, Zhan-wen. 2013. “The Distortion of the Doctor-Patient Relationship in China.” </w:t>
      </w:r>
      <w:r w:rsidRPr="00D135BF">
        <w:rPr>
          <w:rFonts w:ascii="Garamond" w:hAnsi="Garamond"/>
          <w:i/>
          <w:iCs/>
          <w:sz w:val="24"/>
          <w:szCs w:val="24"/>
        </w:rPr>
        <w:t>SGIM Forum</w:t>
      </w:r>
      <w:r w:rsidRPr="00D135BF">
        <w:rPr>
          <w:rFonts w:ascii="Garamond" w:hAnsi="Garamond"/>
          <w:sz w:val="24"/>
          <w:szCs w:val="24"/>
        </w:rPr>
        <w:t xml:space="preserve"> 37 (2): 1.</w:t>
      </w:r>
    </w:p>
    <w:p w14:paraId="6A6AD06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Xue, Eryong, and Tingzhou Li. 2017. “Analysis of Policies to Develop the Teaching Force in Rural Areas of China.” </w:t>
      </w:r>
      <w:r w:rsidRPr="00D135BF">
        <w:rPr>
          <w:rFonts w:ascii="Garamond" w:hAnsi="Garamond"/>
          <w:i/>
          <w:iCs/>
          <w:sz w:val="24"/>
          <w:szCs w:val="24"/>
        </w:rPr>
        <w:t>KEDI Journal of Educational Policy; Seoul</w:t>
      </w:r>
      <w:r w:rsidRPr="00D135BF">
        <w:rPr>
          <w:rFonts w:ascii="Garamond" w:hAnsi="Garamond"/>
          <w:sz w:val="24"/>
          <w:szCs w:val="24"/>
        </w:rPr>
        <w:t xml:space="preserve"> 14 (2). http://search.proquest.com/docview/1985117949/abstract/4C24C856BD974D55PQ/1.</w:t>
      </w:r>
    </w:p>
    <w:p w14:paraId="1ECA4F0C"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Yang, Qiaochu. 2018. “Another Occupation about to Be Replaced by AI? This Time It Is Lawyers.” Yi Magazine. 2018. https://www.cbnweek.com/articles/normal/20373.</w:t>
      </w:r>
    </w:p>
    <w:p w14:paraId="52473F5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Ye, Juyan, Xudong Zhu, and Leslie NK Lo. 2019. “Reform of Teacher Education in China: A Survey of Policies for Systemic Change.” </w:t>
      </w:r>
      <w:r w:rsidRPr="00D135BF">
        <w:rPr>
          <w:rFonts w:ascii="Garamond" w:hAnsi="Garamond"/>
          <w:i/>
          <w:iCs/>
          <w:sz w:val="24"/>
          <w:szCs w:val="24"/>
        </w:rPr>
        <w:t>Teachers and Teaching</w:t>
      </w:r>
      <w:r w:rsidRPr="00D135BF">
        <w:rPr>
          <w:rFonts w:ascii="Garamond" w:hAnsi="Garamond"/>
          <w:sz w:val="24"/>
          <w:szCs w:val="24"/>
        </w:rPr>
        <w:t>, 1–25.</w:t>
      </w:r>
    </w:p>
    <w:p w14:paraId="125617D2"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Yin, Chaohui, Qingsong He, Yanfang Liu, Weiqiang Chen, and Yuan Gao. 2018. “Inequality of Public Health and Its Role in Spatial Accessibility to Medical Facilities in China.” </w:t>
      </w:r>
      <w:r w:rsidRPr="00D135BF">
        <w:rPr>
          <w:rFonts w:ascii="Garamond" w:hAnsi="Garamond"/>
          <w:i/>
          <w:iCs/>
          <w:sz w:val="24"/>
          <w:szCs w:val="24"/>
        </w:rPr>
        <w:t>Applied Geography</w:t>
      </w:r>
      <w:r w:rsidRPr="00D135BF">
        <w:rPr>
          <w:rFonts w:ascii="Garamond" w:hAnsi="Garamond"/>
          <w:sz w:val="24"/>
          <w:szCs w:val="24"/>
        </w:rPr>
        <w:t xml:space="preserve"> 92 (March): 50–62. https://doi.org/10.1016/j.apgeog.2018.01.011.</w:t>
      </w:r>
    </w:p>
    <w:p w14:paraId="0BDC88A4"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Yip, Winnie Chi-Man, William Hsiao, Qingyue Meng, Wen Chen, and Xiaoming Sun. 2010. “Realignment of Incentives for Health-Care Providers in China.” </w:t>
      </w:r>
      <w:r w:rsidRPr="00D135BF">
        <w:rPr>
          <w:rFonts w:ascii="Garamond" w:hAnsi="Garamond"/>
          <w:i/>
          <w:iCs/>
          <w:sz w:val="24"/>
          <w:szCs w:val="24"/>
        </w:rPr>
        <w:t>The Lancet</w:t>
      </w:r>
      <w:r w:rsidRPr="00D135BF">
        <w:rPr>
          <w:rFonts w:ascii="Garamond" w:hAnsi="Garamond"/>
          <w:sz w:val="24"/>
          <w:szCs w:val="24"/>
        </w:rPr>
        <w:t xml:space="preserve"> 375 (9720): 1120–1130.</w:t>
      </w:r>
    </w:p>
    <w:p w14:paraId="2672BBA5"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Yuan, Xiaojiao, Xiaoyi Fang, Yang Liu, Shumeng Hou, and Xiuyun Lin. 2013. “Development of Urban Adaptation and Social Identity of Migrant Children in China: A Longitudinal Study.” </w:t>
      </w:r>
      <w:r w:rsidRPr="00D135BF">
        <w:rPr>
          <w:rFonts w:ascii="Garamond" w:hAnsi="Garamond"/>
          <w:i/>
          <w:iCs/>
          <w:sz w:val="24"/>
          <w:szCs w:val="24"/>
        </w:rPr>
        <w:t>International Journal of Intercultural Relations</w:t>
      </w:r>
      <w:r w:rsidRPr="00D135BF">
        <w:rPr>
          <w:rFonts w:ascii="Garamond" w:hAnsi="Garamond"/>
          <w:sz w:val="24"/>
          <w:szCs w:val="24"/>
        </w:rPr>
        <w:t xml:space="preserve"> 37 (3): 354–65. https://doi.org/10.1016/j.ijintrel.2012.10.002.</w:t>
      </w:r>
    </w:p>
    <w:p w14:paraId="1A956809"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lastRenderedPageBreak/>
        <w:t xml:space="preserve">Zhao, Lirong. 2017. “Guonei falv rengong zhineng qianyan chanpin (Frontline products in legal artificial intelligence in China).” </w:t>
      </w:r>
      <w:r w:rsidRPr="00D135BF">
        <w:rPr>
          <w:rFonts w:ascii="Garamond" w:hAnsi="Garamond"/>
          <w:i/>
          <w:iCs/>
          <w:sz w:val="24"/>
          <w:szCs w:val="24"/>
        </w:rPr>
        <w:t>Fang Yuan</w:t>
      </w:r>
      <w:r w:rsidRPr="00D135BF">
        <w:rPr>
          <w:rFonts w:ascii="Garamond" w:hAnsi="Garamond"/>
          <w:sz w:val="24"/>
          <w:szCs w:val="24"/>
        </w:rPr>
        <w:t>, no. 14: 17.</w:t>
      </w:r>
    </w:p>
    <w:p w14:paraId="70C4D27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Zhao, Zhenzhou. 2007. “Schooling in China.” In </w:t>
      </w:r>
      <w:r w:rsidRPr="00D135BF">
        <w:rPr>
          <w:rFonts w:ascii="Garamond" w:hAnsi="Garamond"/>
          <w:i/>
          <w:iCs/>
          <w:sz w:val="24"/>
          <w:szCs w:val="24"/>
        </w:rPr>
        <w:t>Going to School in East Asia</w:t>
      </w:r>
      <w:r w:rsidRPr="00D135BF">
        <w:rPr>
          <w:rFonts w:ascii="Garamond" w:hAnsi="Garamond"/>
          <w:sz w:val="24"/>
          <w:szCs w:val="24"/>
        </w:rPr>
        <w:t>, edited by Gerard A. Postiglione and Jason Tan, 61–85. Greenwood Publishing Group.</w:t>
      </w:r>
    </w:p>
    <w:p w14:paraId="49CC38F0"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Zhao, Ziqun, and Lianwei Lu. 2007. “China’s TVET Teachers and Their Professionalization.” In </w:t>
      </w:r>
      <w:r w:rsidRPr="00D135BF">
        <w:rPr>
          <w:rFonts w:ascii="Garamond" w:hAnsi="Garamond"/>
          <w:i/>
          <w:iCs/>
          <w:sz w:val="24"/>
          <w:szCs w:val="24"/>
        </w:rPr>
        <w:t>International Perspectives on Teachers and Lecturers in Technical and Vocational Education</w:t>
      </w:r>
      <w:r w:rsidRPr="00D135BF">
        <w:rPr>
          <w:rFonts w:ascii="Garamond" w:hAnsi="Garamond"/>
          <w:sz w:val="24"/>
          <w:szCs w:val="24"/>
        </w:rPr>
        <w:t>, edited by Philipp Grollmann and Felix Rauner, 55–75. UNESCO-UNEVOC Book Series Technical and Vocational Education and Training: Issues, Concerns and Prospects. Dordrecht: Springer Netherlands. https://doi.org/10.1007/978-1-4020-5704-5_3.</w:t>
      </w:r>
    </w:p>
    <w:p w14:paraId="3AB1311F" w14:textId="77777777" w:rsidR="00FC6BB7" w:rsidRPr="00D135BF" w:rsidRDefault="00FC6BB7" w:rsidP="00D135BF">
      <w:pPr>
        <w:pStyle w:val="Bibliography"/>
        <w:spacing w:beforeLines="240" w:before="576"/>
        <w:rPr>
          <w:rFonts w:ascii="Garamond" w:hAnsi="Garamond"/>
          <w:sz w:val="24"/>
          <w:szCs w:val="24"/>
        </w:rPr>
      </w:pPr>
      <w:r w:rsidRPr="00D135BF">
        <w:rPr>
          <w:rFonts w:ascii="Garamond" w:hAnsi="Garamond"/>
          <w:sz w:val="24"/>
          <w:szCs w:val="24"/>
        </w:rPr>
        <w:t xml:space="preserve">Zhu, Xudong, and Xue Han. 2006. “Reconstruction of the Teacher Education System in China.” </w:t>
      </w:r>
      <w:r w:rsidRPr="00D135BF">
        <w:rPr>
          <w:rFonts w:ascii="Garamond" w:hAnsi="Garamond"/>
          <w:i/>
          <w:iCs/>
          <w:sz w:val="24"/>
          <w:szCs w:val="24"/>
        </w:rPr>
        <w:t>International Education Journal</w:t>
      </w:r>
      <w:r w:rsidRPr="00D135BF">
        <w:rPr>
          <w:rFonts w:ascii="Garamond" w:hAnsi="Garamond"/>
          <w:sz w:val="24"/>
          <w:szCs w:val="24"/>
        </w:rPr>
        <w:t xml:space="preserve"> 7 (1): 66–73.</w:t>
      </w:r>
    </w:p>
    <w:p w14:paraId="2868DAB3" w14:textId="29DCAA7C" w:rsidR="00390FD8" w:rsidRPr="00D135BF" w:rsidRDefault="00633203" w:rsidP="00D135BF">
      <w:pPr>
        <w:pStyle w:val="Normal1"/>
        <w:spacing w:beforeLines="240" w:before="576" w:line="240" w:lineRule="auto"/>
        <w:rPr>
          <w:rFonts w:ascii="Garamond" w:hAnsi="Garamond"/>
          <w:sz w:val="24"/>
          <w:szCs w:val="24"/>
        </w:rPr>
      </w:pPr>
      <w:r w:rsidRPr="00D135BF">
        <w:rPr>
          <w:rFonts w:ascii="Garamond" w:hAnsi="Garamond"/>
          <w:sz w:val="24"/>
          <w:szCs w:val="24"/>
        </w:rPr>
        <w:fldChar w:fldCharType="end"/>
      </w:r>
    </w:p>
    <w:sectPr w:rsidR="00390FD8" w:rsidRPr="00D135BF">
      <w:headerReference w:type="even"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5D6D" w14:textId="77777777" w:rsidR="00695CF2" w:rsidRDefault="00695CF2" w:rsidP="00E60C01">
      <w:pPr>
        <w:spacing w:line="240" w:lineRule="auto"/>
      </w:pPr>
      <w:r>
        <w:separator/>
      </w:r>
    </w:p>
  </w:endnote>
  <w:endnote w:type="continuationSeparator" w:id="0">
    <w:p w14:paraId="076B17ED" w14:textId="77777777" w:rsidR="00695CF2" w:rsidRDefault="00695CF2" w:rsidP="00E6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04EB" w14:textId="77777777" w:rsidR="00DC1714" w:rsidRDefault="00DC1714" w:rsidP="00B2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1AC05" w14:textId="77777777" w:rsidR="00DC1714" w:rsidRDefault="00DC1714" w:rsidP="00E60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2581" w14:textId="77777777" w:rsidR="00DC1714" w:rsidRPr="00E25EE1" w:rsidRDefault="00DC1714" w:rsidP="00B2613D">
    <w:pPr>
      <w:pStyle w:val="Footer"/>
      <w:framePr w:wrap="around" w:vAnchor="text" w:hAnchor="margin" w:xAlign="right" w:y="1"/>
      <w:rPr>
        <w:rStyle w:val="PageNumber"/>
        <w:rFonts w:ascii="Garamond" w:hAnsi="Garamond"/>
      </w:rPr>
    </w:pPr>
    <w:r w:rsidRPr="00E25EE1">
      <w:rPr>
        <w:rStyle w:val="PageNumber"/>
        <w:rFonts w:ascii="Garamond" w:hAnsi="Garamond"/>
      </w:rPr>
      <w:fldChar w:fldCharType="begin"/>
    </w:r>
    <w:r w:rsidRPr="00E25EE1">
      <w:rPr>
        <w:rStyle w:val="PageNumber"/>
        <w:rFonts w:ascii="Garamond" w:hAnsi="Garamond"/>
      </w:rPr>
      <w:instrText xml:space="preserve">PAGE  </w:instrText>
    </w:r>
    <w:r w:rsidRPr="00E25EE1">
      <w:rPr>
        <w:rStyle w:val="PageNumber"/>
        <w:rFonts w:ascii="Garamond" w:hAnsi="Garamond"/>
      </w:rPr>
      <w:fldChar w:fldCharType="separate"/>
    </w:r>
    <w:r>
      <w:rPr>
        <w:rStyle w:val="PageNumber"/>
        <w:rFonts w:ascii="Garamond" w:hAnsi="Garamond"/>
        <w:noProof/>
      </w:rPr>
      <w:t>12</w:t>
    </w:r>
    <w:r w:rsidRPr="00E25EE1">
      <w:rPr>
        <w:rStyle w:val="PageNumber"/>
        <w:rFonts w:ascii="Garamond" w:hAnsi="Garamond"/>
      </w:rPr>
      <w:fldChar w:fldCharType="end"/>
    </w:r>
  </w:p>
  <w:p w14:paraId="5EC9B894" w14:textId="77777777" w:rsidR="00DC1714" w:rsidRDefault="00DC1714" w:rsidP="00E6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971F" w14:textId="77777777" w:rsidR="00695CF2" w:rsidRDefault="00695CF2" w:rsidP="00E60C01">
      <w:pPr>
        <w:spacing w:line="240" w:lineRule="auto"/>
      </w:pPr>
      <w:r>
        <w:separator/>
      </w:r>
    </w:p>
  </w:footnote>
  <w:footnote w:type="continuationSeparator" w:id="0">
    <w:p w14:paraId="3DAA725F" w14:textId="77777777" w:rsidR="00695CF2" w:rsidRDefault="00695CF2" w:rsidP="00E60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2686" w14:textId="77777777" w:rsidR="00DC1714" w:rsidRDefault="00695CF2">
    <w:pPr>
      <w:pStyle w:val="Header"/>
    </w:pPr>
    <w:sdt>
      <w:sdtPr>
        <w:id w:val="171999623"/>
        <w:placeholder>
          <w:docPart w:val="23D0B2B0B688BE4FBF2BBAA7F5A679A3"/>
        </w:placeholder>
        <w:temporary/>
        <w:showingPlcHdr/>
      </w:sdtPr>
      <w:sdtEndPr/>
      <w:sdtContent>
        <w:r w:rsidR="00DC1714">
          <w:t>[Type text]</w:t>
        </w:r>
      </w:sdtContent>
    </w:sdt>
    <w:r w:rsidR="00DC1714">
      <w:ptab w:relativeTo="margin" w:alignment="center" w:leader="none"/>
    </w:r>
    <w:sdt>
      <w:sdtPr>
        <w:id w:val="171999624"/>
        <w:placeholder>
          <w:docPart w:val="49CAE068FFD68C4B92D13BA70840CAA6"/>
        </w:placeholder>
        <w:temporary/>
        <w:showingPlcHdr/>
      </w:sdtPr>
      <w:sdtEndPr/>
      <w:sdtContent>
        <w:r w:rsidR="00DC1714">
          <w:t>[Type text]</w:t>
        </w:r>
      </w:sdtContent>
    </w:sdt>
    <w:r w:rsidR="00DC1714">
      <w:ptab w:relativeTo="margin" w:alignment="right" w:leader="none"/>
    </w:r>
    <w:sdt>
      <w:sdtPr>
        <w:id w:val="171999625"/>
        <w:placeholder>
          <w:docPart w:val="AC89178578ACC948A1A6C4A22AD91091"/>
        </w:placeholder>
        <w:temporary/>
        <w:showingPlcHdr/>
      </w:sdtPr>
      <w:sdtEndPr/>
      <w:sdtContent>
        <w:r w:rsidR="00DC1714">
          <w:t>[Type text]</w:t>
        </w:r>
      </w:sdtContent>
    </w:sdt>
  </w:p>
  <w:p w14:paraId="0BD5389F" w14:textId="77777777" w:rsidR="00DC1714" w:rsidRDefault="00DC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996"/>
    <w:multiLevelType w:val="hybridMultilevel"/>
    <w:tmpl w:val="EA54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A1"/>
    <w:rsid w:val="00002C1B"/>
    <w:rsid w:val="0000360B"/>
    <w:rsid w:val="00006515"/>
    <w:rsid w:val="00016538"/>
    <w:rsid w:val="00016903"/>
    <w:rsid w:val="00022F11"/>
    <w:rsid w:val="0002320D"/>
    <w:rsid w:val="00023412"/>
    <w:rsid w:val="00023E29"/>
    <w:rsid w:val="000311E4"/>
    <w:rsid w:val="00031392"/>
    <w:rsid w:val="00031774"/>
    <w:rsid w:val="0003301D"/>
    <w:rsid w:val="000333FB"/>
    <w:rsid w:val="00034186"/>
    <w:rsid w:val="00037B0B"/>
    <w:rsid w:val="00037EDF"/>
    <w:rsid w:val="000419A2"/>
    <w:rsid w:val="00041B08"/>
    <w:rsid w:val="000429BC"/>
    <w:rsid w:val="00047EC2"/>
    <w:rsid w:val="00050997"/>
    <w:rsid w:val="00050AD9"/>
    <w:rsid w:val="000528D3"/>
    <w:rsid w:val="00052AA6"/>
    <w:rsid w:val="000538AD"/>
    <w:rsid w:val="000547A5"/>
    <w:rsid w:val="00055C27"/>
    <w:rsid w:val="00056D03"/>
    <w:rsid w:val="000570AD"/>
    <w:rsid w:val="00060DF2"/>
    <w:rsid w:val="00061A50"/>
    <w:rsid w:val="00062C94"/>
    <w:rsid w:val="00064DF2"/>
    <w:rsid w:val="00065DF3"/>
    <w:rsid w:val="00066315"/>
    <w:rsid w:val="0006632D"/>
    <w:rsid w:val="00066F44"/>
    <w:rsid w:val="00070BA9"/>
    <w:rsid w:val="00070E1B"/>
    <w:rsid w:val="00073953"/>
    <w:rsid w:val="00077038"/>
    <w:rsid w:val="000777F5"/>
    <w:rsid w:val="00077CBB"/>
    <w:rsid w:val="00080939"/>
    <w:rsid w:val="00081C2B"/>
    <w:rsid w:val="00082542"/>
    <w:rsid w:val="00085643"/>
    <w:rsid w:val="00092C2A"/>
    <w:rsid w:val="00093675"/>
    <w:rsid w:val="00093FFC"/>
    <w:rsid w:val="00096BC6"/>
    <w:rsid w:val="000A0F39"/>
    <w:rsid w:val="000A2900"/>
    <w:rsid w:val="000A3EDD"/>
    <w:rsid w:val="000A499D"/>
    <w:rsid w:val="000A5006"/>
    <w:rsid w:val="000B0656"/>
    <w:rsid w:val="000B0BA0"/>
    <w:rsid w:val="000B23E2"/>
    <w:rsid w:val="000B2BD3"/>
    <w:rsid w:val="000B30AA"/>
    <w:rsid w:val="000B37F2"/>
    <w:rsid w:val="000B52E0"/>
    <w:rsid w:val="000C1396"/>
    <w:rsid w:val="000C1D6D"/>
    <w:rsid w:val="000C2764"/>
    <w:rsid w:val="000C37BF"/>
    <w:rsid w:val="000C54D6"/>
    <w:rsid w:val="000C7947"/>
    <w:rsid w:val="000C7EB2"/>
    <w:rsid w:val="000D1B6B"/>
    <w:rsid w:val="000D1BC8"/>
    <w:rsid w:val="000D1DB7"/>
    <w:rsid w:val="000D2627"/>
    <w:rsid w:val="000D291F"/>
    <w:rsid w:val="000D3FEB"/>
    <w:rsid w:val="000D5D1D"/>
    <w:rsid w:val="000D7E99"/>
    <w:rsid w:val="000E0881"/>
    <w:rsid w:val="000E1D75"/>
    <w:rsid w:val="000E2864"/>
    <w:rsid w:val="000E2DC9"/>
    <w:rsid w:val="000E3001"/>
    <w:rsid w:val="000E3B1E"/>
    <w:rsid w:val="000E3E8C"/>
    <w:rsid w:val="000E5602"/>
    <w:rsid w:val="000E5D1C"/>
    <w:rsid w:val="000E5E05"/>
    <w:rsid w:val="000E699D"/>
    <w:rsid w:val="000F4C0B"/>
    <w:rsid w:val="000F73CA"/>
    <w:rsid w:val="000F7858"/>
    <w:rsid w:val="001030F0"/>
    <w:rsid w:val="00103634"/>
    <w:rsid w:val="00104E31"/>
    <w:rsid w:val="00107FDF"/>
    <w:rsid w:val="00112CC1"/>
    <w:rsid w:val="00115C2B"/>
    <w:rsid w:val="00120319"/>
    <w:rsid w:val="00121774"/>
    <w:rsid w:val="00121E71"/>
    <w:rsid w:val="0012349E"/>
    <w:rsid w:val="00123BB2"/>
    <w:rsid w:val="00125C32"/>
    <w:rsid w:val="00126195"/>
    <w:rsid w:val="00126A99"/>
    <w:rsid w:val="00126E45"/>
    <w:rsid w:val="001303EA"/>
    <w:rsid w:val="00130B03"/>
    <w:rsid w:val="0013268F"/>
    <w:rsid w:val="00133028"/>
    <w:rsid w:val="00134957"/>
    <w:rsid w:val="00136995"/>
    <w:rsid w:val="001370E3"/>
    <w:rsid w:val="001403FE"/>
    <w:rsid w:val="001414B2"/>
    <w:rsid w:val="001426A5"/>
    <w:rsid w:val="00146550"/>
    <w:rsid w:val="00147A10"/>
    <w:rsid w:val="001536F3"/>
    <w:rsid w:val="00160490"/>
    <w:rsid w:val="00160A01"/>
    <w:rsid w:val="00160D13"/>
    <w:rsid w:val="00161357"/>
    <w:rsid w:val="00161D4D"/>
    <w:rsid w:val="001638BB"/>
    <w:rsid w:val="00170805"/>
    <w:rsid w:val="00171745"/>
    <w:rsid w:val="00172E89"/>
    <w:rsid w:val="001742F1"/>
    <w:rsid w:val="00174A3A"/>
    <w:rsid w:val="00175095"/>
    <w:rsid w:val="001752F5"/>
    <w:rsid w:val="00176C91"/>
    <w:rsid w:val="00176FF4"/>
    <w:rsid w:val="00183392"/>
    <w:rsid w:val="001871C5"/>
    <w:rsid w:val="00187812"/>
    <w:rsid w:val="00190875"/>
    <w:rsid w:val="00192169"/>
    <w:rsid w:val="00192204"/>
    <w:rsid w:val="00192F3F"/>
    <w:rsid w:val="00192FEF"/>
    <w:rsid w:val="001943E7"/>
    <w:rsid w:val="001957DB"/>
    <w:rsid w:val="0019765C"/>
    <w:rsid w:val="00197FF3"/>
    <w:rsid w:val="001A0837"/>
    <w:rsid w:val="001A31FA"/>
    <w:rsid w:val="001A6286"/>
    <w:rsid w:val="001A7571"/>
    <w:rsid w:val="001B1AE8"/>
    <w:rsid w:val="001B20E2"/>
    <w:rsid w:val="001B3850"/>
    <w:rsid w:val="001B54ED"/>
    <w:rsid w:val="001B728B"/>
    <w:rsid w:val="001C0804"/>
    <w:rsid w:val="001C0CF9"/>
    <w:rsid w:val="001C1AC3"/>
    <w:rsid w:val="001D115B"/>
    <w:rsid w:val="001D26A7"/>
    <w:rsid w:val="001D29BB"/>
    <w:rsid w:val="001D2A0A"/>
    <w:rsid w:val="001D33F6"/>
    <w:rsid w:val="001D4504"/>
    <w:rsid w:val="001D4CD8"/>
    <w:rsid w:val="001D5536"/>
    <w:rsid w:val="001D5574"/>
    <w:rsid w:val="001D55DF"/>
    <w:rsid w:val="001D59E6"/>
    <w:rsid w:val="001D5E2C"/>
    <w:rsid w:val="001D6E1D"/>
    <w:rsid w:val="001D7E93"/>
    <w:rsid w:val="001E179E"/>
    <w:rsid w:val="001E4B21"/>
    <w:rsid w:val="001E57A7"/>
    <w:rsid w:val="001E6A27"/>
    <w:rsid w:val="001E71F8"/>
    <w:rsid w:val="001F3B50"/>
    <w:rsid w:val="001F4C8D"/>
    <w:rsid w:val="001F7EF0"/>
    <w:rsid w:val="00200321"/>
    <w:rsid w:val="00203369"/>
    <w:rsid w:val="00204229"/>
    <w:rsid w:val="002042C3"/>
    <w:rsid w:val="002049B8"/>
    <w:rsid w:val="00206245"/>
    <w:rsid w:val="0020636A"/>
    <w:rsid w:val="00206A22"/>
    <w:rsid w:val="00207873"/>
    <w:rsid w:val="00210533"/>
    <w:rsid w:val="00210F40"/>
    <w:rsid w:val="00212A33"/>
    <w:rsid w:val="002133C5"/>
    <w:rsid w:val="00216A89"/>
    <w:rsid w:val="0021765A"/>
    <w:rsid w:val="00220985"/>
    <w:rsid w:val="00222D13"/>
    <w:rsid w:val="00223665"/>
    <w:rsid w:val="00223C20"/>
    <w:rsid w:val="00224C73"/>
    <w:rsid w:val="0022575E"/>
    <w:rsid w:val="0022583F"/>
    <w:rsid w:val="0022702A"/>
    <w:rsid w:val="00233E1B"/>
    <w:rsid w:val="00234880"/>
    <w:rsid w:val="00235822"/>
    <w:rsid w:val="00241DFB"/>
    <w:rsid w:val="002422BA"/>
    <w:rsid w:val="00242B0A"/>
    <w:rsid w:val="00242B16"/>
    <w:rsid w:val="00246824"/>
    <w:rsid w:val="0025037B"/>
    <w:rsid w:val="00252BF2"/>
    <w:rsid w:val="00252CB6"/>
    <w:rsid w:val="00252E72"/>
    <w:rsid w:val="00256B4E"/>
    <w:rsid w:val="00257704"/>
    <w:rsid w:val="0026115E"/>
    <w:rsid w:val="00261F74"/>
    <w:rsid w:val="002635FF"/>
    <w:rsid w:val="00264FFD"/>
    <w:rsid w:val="0026590A"/>
    <w:rsid w:val="00266AF5"/>
    <w:rsid w:val="00270C35"/>
    <w:rsid w:val="002710EC"/>
    <w:rsid w:val="0027292F"/>
    <w:rsid w:val="00274BE5"/>
    <w:rsid w:val="00274E67"/>
    <w:rsid w:val="002867DE"/>
    <w:rsid w:val="00287650"/>
    <w:rsid w:val="002906D4"/>
    <w:rsid w:val="0029363E"/>
    <w:rsid w:val="00294C86"/>
    <w:rsid w:val="0029556F"/>
    <w:rsid w:val="0029698E"/>
    <w:rsid w:val="00297617"/>
    <w:rsid w:val="002A03B2"/>
    <w:rsid w:val="002A1C5A"/>
    <w:rsid w:val="002A3F6E"/>
    <w:rsid w:val="002A5E2D"/>
    <w:rsid w:val="002B06D9"/>
    <w:rsid w:val="002B1BB5"/>
    <w:rsid w:val="002B2D27"/>
    <w:rsid w:val="002B3234"/>
    <w:rsid w:val="002B3561"/>
    <w:rsid w:val="002B63B2"/>
    <w:rsid w:val="002B72CA"/>
    <w:rsid w:val="002B7E18"/>
    <w:rsid w:val="002C0E55"/>
    <w:rsid w:val="002C0F4A"/>
    <w:rsid w:val="002C2636"/>
    <w:rsid w:val="002C4462"/>
    <w:rsid w:val="002C4956"/>
    <w:rsid w:val="002C4FF7"/>
    <w:rsid w:val="002C59B1"/>
    <w:rsid w:val="002D109A"/>
    <w:rsid w:val="002D4FC9"/>
    <w:rsid w:val="002D52E6"/>
    <w:rsid w:val="002E06F7"/>
    <w:rsid w:val="002E2139"/>
    <w:rsid w:val="002E33C8"/>
    <w:rsid w:val="002E3C0F"/>
    <w:rsid w:val="002E3DB7"/>
    <w:rsid w:val="002E4152"/>
    <w:rsid w:val="002E42C6"/>
    <w:rsid w:val="002E6889"/>
    <w:rsid w:val="002E7B8F"/>
    <w:rsid w:val="002F112A"/>
    <w:rsid w:val="002F1907"/>
    <w:rsid w:val="002F21AE"/>
    <w:rsid w:val="002F3556"/>
    <w:rsid w:val="002F6199"/>
    <w:rsid w:val="002F631A"/>
    <w:rsid w:val="00300A36"/>
    <w:rsid w:val="00303416"/>
    <w:rsid w:val="00303676"/>
    <w:rsid w:val="00303AAB"/>
    <w:rsid w:val="00304A31"/>
    <w:rsid w:val="003059A3"/>
    <w:rsid w:val="00307481"/>
    <w:rsid w:val="00311F36"/>
    <w:rsid w:val="00312B24"/>
    <w:rsid w:val="00314D5D"/>
    <w:rsid w:val="0032190B"/>
    <w:rsid w:val="0032280D"/>
    <w:rsid w:val="00322D08"/>
    <w:rsid w:val="00322E22"/>
    <w:rsid w:val="003246CE"/>
    <w:rsid w:val="0032591B"/>
    <w:rsid w:val="00331D6B"/>
    <w:rsid w:val="003340E4"/>
    <w:rsid w:val="00335D1A"/>
    <w:rsid w:val="00337FDF"/>
    <w:rsid w:val="003406D3"/>
    <w:rsid w:val="00340E12"/>
    <w:rsid w:val="00341A09"/>
    <w:rsid w:val="00341F44"/>
    <w:rsid w:val="003425B0"/>
    <w:rsid w:val="003433C0"/>
    <w:rsid w:val="00343723"/>
    <w:rsid w:val="00343747"/>
    <w:rsid w:val="003452D9"/>
    <w:rsid w:val="00345779"/>
    <w:rsid w:val="00346AAA"/>
    <w:rsid w:val="0034769F"/>
    <w:rsid w:val="0034790C"/>
    <w:rsid w:val="00350F4C"/>
    <w:rsid w:val="00352E16"/>
    <w:rsid w:val="0035489C"/>
    <w:rsid w:val="00355822"/>
    <w:rsid w:val="00356DDE"/>
    <w:rsid w:val="00357B41"/>
    <w:rsid w:val="003605F2"/>
    <w:rsid w:val="003606FB"/>
    <w:rsid w:val="003614DF"/>
    <w:rsid w:val="00361972"/>
    <w:rsid w:val="003628D9"/>
    <w:rsid w:val="003632D0"/>
    <w:rsid w:val="00363923"/>
    <w:rsid w:val="003652CD"/>
    <w:rsid w:val="003663A7"/>
    <w:rsid w:val="0036706A"/>
    <w:rsid w:val="00367AD8"/>
    <w:rsid w:val="003748D3"/>
    <w:rsid w:val="00375A46"/>
    <w:rsid w:val="003771E7"/>
    <w:rsid w:val="0037731E"/>
    <w:rsid w:val="0037773B"/>
    <w:rsid w:val="00381008"/>
    <w:rsid w:val="00381778"/>
    <w:rsid w:val="00381DF3"/>
    <w:rsid w:val="00382298"/>
    <w:rsid w:val="00383868"/>
    <w:rsid w:val="0038513F"/>
    <w:rsid w:val="003860AB"/>
    <w:rsid w:val="0038646A"/>
    <w:rsid w:val="00386E27"/>
    <w:rsid w:val="003872E4"/>
    <w:rsid w:val="00390FD8"/>
    <w:rsid w:val="00392F67"/>
    <w:rsid w:val="0039332F"/>
    <w:rsid w:val="003946A2"/>
    <w:rsid w:val="00395835"/>
    <w:rsid w:val="00395E0D"/>
    <w:rsid w:val="003A33F4"/>
    <w:rsid w:val="003A40CF"/>
    <w:rsid w:val="003A4538"/>
    <w:rsid w:val="003A650B"/>
    <w:rsid w:val="003A7B80"/>
    <w:rsid w:val="003B31BF"/>
    <w:rsid w:val="003B68B8"/>
    <w:rsid w:val="003B6CD8"/>
    <w:rsid w:val="003B78EC"/>
    <w:rsid w:val="003C3C81"/>
    <w:rsid w:val="003C4231"/>
    <w:rsid w:val="003C4FB9"/>
    <w:rsid w:val="003C6087"/>
    <w:rsid w:val="003C6FEE"/>
    <w:rsid w:val="003C7379"/>
    <w:rsid w:val="003C79D3"/>
    <w:rsid w:val="003D025B"/>
    <w:rsid w:val="003D07EE"/>
    <w:rsid w:val="003D0A6A"/>
    <w:rsid w:val="003D5DD9"/>
    <w:rsid w:val="003E001F"/>
    <w:rsid w:val="003E6B21"/>
    <w:rsid w:val="003E6C26"/>
    <w:rsid w:val="003E7410"/>
    <w:rsid w:val="003F44DE"/>
    <w:rsid w:val="003F46B5"/>
    <w:rsid w:val="003F607B"/>
    <w:rsid w:val="003F72DB"/>
    <w:rsid w:val="003F78C8"/>
    <w:rsid w:val="0040044F"/>
    <w:rsid w:val="00402B33"/>
    <w:rsid w:val="00403EA5"/>
    <w:rsid w:val="004061B0"/>
    <w:rsid w:val="00407110"/>
    <w:rsid w:val="00410CF6"/>
    <w:rsid w:val="0041134D"/>
    <w:rsid w:val="00411CB0"/>
    <w:rsid w:val="00412286"/>
    <w:rsid w:val="00412F9C"/>
    <w:rsid w:val="004149D6"/>
    <w:rsid w:val="00415C97"/>
    <w:rsid w:val="00416BDF"/>
    <w:rsid w:val="00416D67"/>
    <w:rsid w:val="004204A3"/>
    <w:rsid w:val="00422559"/>
    <w:rsid w:val="00422617"/>
    <w:rsid w:val="0042323A"/>
    <w:rsid w:val="00424D4B"/>
    <w:rsid w:val="00426ACE"/>
    <w:rsid w:val="00430A15"/>
    <w:rsid w:val="00431FFF"/>
    <w:rsid w:val="0043303A"/>
    <w:rsid w:val="00435BEF"/>
    <w:rsid w:val="00436CEC"/>
    <w:rsid w:val="0044521D"/>
    <w:rsid w:val="00445B7C"/>
    <w:rsid w:val="004465C6"/>
    <w:rsid w:val="00446718"/>
    <w:rsid w:val="00446C17"/>
    <w:rsid w:val="00446FB6"/>
    <w:rsid w:val="00450693"/>
    <w:rsid w:val="00450EA1"/>
    <w:rsid w:val="00451289"/>
    <w:rsid w:val="00451497"/>
    <w:rsid w:val="00451FAA"/>
    <w:rsid w:val="00453DA9"/>
    <w:rsid w:val="004558BF"/>
    <w:rsid w:val="00460797"/>
    <w:rsid w:val="00461F95"/>
    <w:rsid w:val="0046207A"/>
    <w:rsid w:val="004635FF"/>
    <w:rsid w:val="0046602C"/>
    <w:rsid w:val="00467925"/>
    <w:rsid w:val="00470004"/>
    <w:rsid w:val="004700B8"/>
    <w:rsid w:val="00472EC3"/>
    <w:rsid w:val="00474CB9"/>
    <w:rsid w:val="0047537E"/>
    <w:rsid w:val="0047561A"/>
    <w:rsid w:val="00477ACD"/>
    <w:rsid w:val="00477C08"/>
    <w:rsid w:val="00477DC1"/>
    <w:rsid w:val="0048144C"/>
    <w:rsid w:val="004816D2"/>
    <w:rsid w:val="0048598B"/>
    <w:rsid w:val="004859A9"/>
    <w:rsid w:val="00485B31"/>
    <w:rsid w:val="004860BB"/>
    <w:rsid w:val="0049002B"/>
    <w:rsid w:val="004907F8"/>
    <w:rsid w:val="00490A00"/>
    <w:rsid w:val="004936BB"/>
    <w:rsid w:val="00495E46"/>
    <w:rsid w:val="004A0204"/>
    <w:rsid w:val="004A41A6"/>
    <w:rsid w:val="004A4709"/>
    <w:rsid w:val="004A64DA"/>
    <w:rsid w:val="004A65BD"/>
    <w:rsid w:val="004A6770"/>
    <w:rsid w:val="004B0D33"/>
    <w:rsid w:val="004B13B6"/>
    <w:rsid w:val="004B1E51"/>
    <w:rsid w:val="004B259F"/>
    <w:rsid w:val="004B282B"/>
    <w:rsid w:val="004B5124"/>
    <w:rsid w:val="004B57CE"/>
    <w:rsid w:val="004B5879"/>
    <w:rsid w:val="004B7033"/>
    <w:rsid w:val="004B74C0"/>
    <w:rsid w:val="004B767C"/>
    <w:rsid w:val="004B7EDE"/>
    <w:rsid w:val="004C1F8A"/>
    <w:rsid w:val="004C2C34"/>
    <w:rsid w:val="004C3539"/>
    <w:rsid w:val="004C43C1"/>
    <w:rsid w:val="004C5368"/>
    <w:rsid w:val="004C6684"/>
    <w:rsid w:val="004C6969"/>
    <w:rsid w:val="004D3134"/>
    <w:rsid w:val="004D437D"/>
    <w:rsid w:val="004D56AC"/>
    <w:rsid w:val="004D6D30"/>
    <w:rsid w:val="004D7463"/>
    <w:rsid w:val="004D7F9E"/>
    <w:rsid w:val="004E1B27"/>
    <w:rsid w:val="004E325F"/>
    <w:rsid w:val="004E3427"/>
    <w:rsid w:val="004E36AE"/>
    <w:rsid w:val="004E411A"/>
    <w:rsid w:val="004E6D17"/>
    <w:rsid w:val="004F2342"/>
    <w:rsid w:val="004F2383"/>
    <w:rsid w:val="004F23B1"/>
    <w:rsid w:val="004F2E9B"/>
    <w:rsid w:val="004F2F64"/>
    <w:rsid w:val="004F3B55"/>
    <w:rsid w:val="004F4298"/>
    <w:rsid w:val="004F56B7"/>
    <w:rsid w:val="004F6000"/>
    <w:rsid w:val="004F7803"/>
    <w:rsid w:val="0050085F"/>
    <w:rsid w:val="0050098F"/>
    <w:rsid w:val="00503658"/>
    <w:rsid w:val="00503C04"/>
    <w:rsid w:val="0050657C"/>
    <w:rsid w:val="0051029B"/>
    <w:rsid w:val="00510572"/>
    <w:rsid w:val="00510E91"/>
    <w:rsid w:val="00511909"/>
    <w:rsid w:val="00511D52"/>
    <w:rsid w:val="005124C2"/>
    <w:rsid w:val="0051275B"/>
    <w:rsid w:val="0051330E"/>
    <w:rsid w:val="00514338"/>
    <w:rsid w:val="005144E0"/>
    <w:rsid w:val="005145AC"/>
    <w:rsid w:val="00514616"/>
    <w:rsid w:val="00514706"/>
    <w:rsid w:val="0052011C"/>
    <w:rsid w:val="00522D39"/>
    <w:rsid w:val="00524E87"/>
    <w:rsid w:val="005260E3"/>
    <w:rsid w:val="00526EB5"/>
    <w:rsid w:val="00527B61"/>
    <w:rsid w:val="00527EB5"/>
    <w:rsid w:val="0053019D"/>
    <w:rsid w:val="00531304"/>
    <w:rsid w:val="00531B8E"/>
    <w:rsid w:val="0053386F"/>
    <w:rsid w:val="00533C79"/>
    <w:rsid w:val="0053427F"/>
    <w:rsid w:val="00534696"/>
    <w:rsid w:val="00536944"/>
    <w:rsid w:val="0053742B"/>
    <w:rsid w:val="00537B15"/>
    <w:rsid w:val="0054113E"/>
    <w:rsid w:val="00541669"/>
    <w:rsid w:val="00544C5A"/>
    <w:rsid w:val="00545ED3"/>
    <w:rsid w:val="00546AFD"/>
    <w:rsid w:val="005474A6"/>
    <w:rsid w:val="00547A4F"/>
    <w:rsid w:val="00550594"/>
    <w:rsid w:val="00551791"/>
    <w:rsid w:val="005545B5"/>
    <w:rsid w:val="00554FB9"/>
    <w:rsid w:val="005566FC"/>
    <w:rsid w:val="00556742"/>
    <w:rsid w:val="0055716D"/>
    <w:rsid w:val="005576F0"/>
    <w:rsid w:val="00560E9C"/>
    <w:rsid w:val="0056285F"/>
    <w:rsid w:val="00562951"/>
    <w:rsid w:val="00565056"/>
    <w:rsid w:val="0056777B"/>
    <w:rsid w:val="0057101C"/>
    <w:rsid w:val="00571692"/>
    <w:rsid w:val="00572BF5"/>
    <w:rsid w:val="00573045"/>
    <w:rsid w:val="005732AF"/>
    <w:rsid w:val="0057351E"/>
    <w:rsid w:val="00575DB5"/>
    <w:rsid w:val="0057607E"/>
    <w:rsid w:val="00577677"/>
    <w:rsid w:val="00581B2C"/>
    <w:rsid w:val="00583D5B"/>
    <w:rsid w:val="00585035"/>
    <w:rsid w:val="00586CAB"/>
    <w:rsid w:val="0058717D"/>
    <w:rsid w:val="00587C2B"/>
    <w:rsid w:val="005903FA"/>
    <w:rsid w:val="0059190B"/>
    <w:rsid w:val="00591FEC"/>
    <w:rsid w:val="00595E70"/>
    <w:rsid w:val="00596158"/>
    <w:rsid w:val="00596170"/>
    <w:rsid w:val="00597673"/>
    <w:rsid w:val="005A08CE"/>
    <w:rsid w:val="005A1C23"/>
    <w:rsid w:val="005A28BF"/>
    <w:rsid w:val="005A2DFE"/>
    <w:rsid w:val="005A3179"/>
    <w:rsid w:val="005A364B"/>
    <w:rsid w:val="005A3D30"/>
    <w:rsid w:val="005A41F8"/>
    <w:rsid w:val="005A4359"/>
    <w:rsid w:val="005A73C3"/>
    <w:rsid w:val="005A7565"/>
    <w:rsid w:val="005B2C73"/>
    <w:rsid w:val="005B5230"/>
    <w:rsid w:val="005B74A1"/>
    <w:rsid w:val="005B7BFC"/>
    <w:rsid w:val="005B7E5B"/>
    <w:rsid w:val="005C0F26"/>
    <w:rsid w:val="005C2CBE"/>
    <w:rsid w:val="005C332A"/>
    <w:rsid w:val="005C4961"/>
    <w:rsid w:val="005C4A2C"/>
    <w:rsid w:val="005C4B94"/>
    <w:rsid w:val="005D4A92"/>
    <w:rsid w:val="005D4AEE"/>
    <w:rsid w:val="005D51BD"/>
    <w:rsid w:val="005D718C"/>
    <w:rsid w:val="005E2D13"/>
    <w:rsid w:val="005E4A60"/>
    <w:rsid w:val="005E4F63"/>
    <w:rsid w:val="005E6A48"/>
    <w:rsid w:val="005E7AC6"/>
    <w:rsid w:val="005F2A6B"/>
    <w:rsid w:val="005F379F"/>
    <w:rsid w:val="005F53C0"/>
    <w:rsid w:val="005F577C"/>
    <w:rsid w:val="005F5BC9"/>
    <w:rsid w:val="005F5E20"/>
    <w:rsid w:val="005F7999"/>
    <w:rsid w:val="00600076"/>
    <w:rsid w:val="00601F92"/>
    <w:rsid w:val="0060312C"/>
    <w:rsid w:val="006130F0"/>
    <w:rsid w:val="006165EB"/>
    <w:rsid w:val="00617FC2"/>
    <w:rsid w:val="006212CD"/>
    <w:rsid w:val="00624FFB"/>
    <w:rsid w:val="0062527E"/>
    <w:rsid w:val="00625F57"/>
    <w:rsid w:val="006266CB"/>
    <w:rsid w:val="00627437"/>
    <w:rsid w:val="00627F7E"/>
    <w:rsid w:val="0063057C"/>
    <w:rsid w:val="0063084D"/>
    <w:rsid w:val="0063226D"/>
    <w:rsid w:val="0063229A"/>
    <w:rsid w:val="00633203"/>
    <w:rsid w:val="0063379E"/>
    <w:rsid w:val="0063471D"/>
    <w:rsid w:val="006356D9"/>
    <w:rsid w:val="00640E41"/>
    <w:rsid w:val="0064200C"/>
    <w:rsid w:val="00642C63"/>
    <w:rsid w:val="00644017"/>
    <w:rsid w:val="006507B9"/>
    <w:rsid w:val="00650D40"/>
    <w:rsid w:val="00651A95"/>
    <w:rsid w:val="00654AE6"/>
    <w:rsid w:val="0065515F"/>
    <w:rsid w:val="006558A3"/>
    <w:rsid w:val="00660201"/>
    <w:rsid w:val="00660AB4"/>
    <w:rsid w:val="00660C53"/>
    <w:rsid w:val="00660E4F"/>
    <w:rsid w:val="00661A66"/>
    <w:rsid w:val="00662F0B"/>
    <w:rsid w:val="00671781"/>
    <w:rsid w:val="00672237"/>
    <w:rsid w:val="00672ED2"/>
    <w:rsid w:val="00673924"/>
    <w:rsid w:val="00675DA3"/>
    <w:rsid w:val="0067632D"/>
    <w:rsid w:val="00681817"/>
    <w:rsid w:val="00681F7E"/>
    <w:rsid w:val="00683F34"/>
    <w:rsid w:val="0068419A"/>
    <w:rsid w:val="00684938"/>
    <w:rsid w:val="00687FB8"/>
    <w:rsid w:val="00694E54"/>
    <w:rsid w:val="0069551A"/>
    <w:rsid w:val="00695CF2"/>
    <w:rsid w:val="006960D4"/>
    <w:rsid w:val="006A2B4E"/>
    <w:rsid w:val="006A3106"/>
    <w:rsid w:val="006A3ECA"/>
    <w:rsid w:val="006A564B"/>
    <w:rsid w:val="006A7D44"/>
    <w:rsid w:val="006B1725"/>
    <w:rsid w:val="006B5BDA"/>
    <w:rsid w:val="006C243E"/>
    <w:rsid w:val="006C3B89"/>
    <w:rsid w:val="006C46FE"/>
    <w:rsid w:val="006C474A"/>
    <w:rsid w:val="006C6775"/>
    <w:rsid w:val="006D043F"/>
    <w:rsid w:val="006D1135"/>
    <w:rsid w:val="006D1DF3"/>
    <w:rsid w:val="006D211E"/>
    <w:rsid w:val="006D3332"/>
    <w:rsid w:val="006D4A7C"/>
    <w:rsid w:val="006D5621"/>
    <w:rsid w:val="006D676F"/>
    <w:rsid w:val="006D68AE"/>
    <w:rsid w:val="006D6A2B"/>
    <w:rsid w:val="006E02E4"/>
    <w:rsid w:val="006E080D"/>
    <w:rsid w:val="006E0D96"/>
    <w:rsid w:val="006E18F3"/>
    <w:rsid w:val="006E1D9A"/>
    <w:rsid w:val="006E2416"/>
    <w:rsid w:val="006E4461"/>
    <w:rsid w:val="006E5FE1"/>
    <w:rsid w:val="006E66E3"/>
    <w:rsid w:val="006E6CCA"/>
    <w:rsid w:val="006F0F7B"/>
    <w:rsid w:val="006F2484"/>
    <w:rsid w:val="006F61D9"/>
    <w:rsid w:val="006F75AD"/>
    <w:rsid w:val="00700147"/>
    <w:rsid w:val="007004AB"/>
    <w:rsid w:val="00700EB8"/>
    <w:rsid w:val="007058AC"/>
    <w:rsid w:val="00706BAB"/>
    <w:rsid w:val="007102C7"/>
    <w:rsid w:val="0071376F"/>
    <w:rsid w:val="00713E73"/>
    <w:rsid w:val="00714054"/>
    <w:rsid w:val="007142C7"/>
    <w:rsid w:val="00714ACC"/>
    <w:rsid w:val="00715F9E"/>
    <w:rsid w:val="007165B5"/>
    <w:rsid w:val="0072023A"/>
    <w:rsid w:val="00721D2F"/>
    <w:rsid w:val="00722AAD"/>
    <w:rsid w:val="00726F86"/>
    <w:rsid w:val="00727602"/>
    <w:rsid w:val="00734507"/>
    <w:rsid w:val="0073509E"/>
    <w:rsid w:val="007350AF"/>
    <w:rsid w:val="00736A77"/>
    <w:rsid w:val="00736D6E"/>
    <w:rsid w:val="007372E6"/>
    <w:rsid w:val="00741C73"/>
    <w:rsid w:val="00743FD1"/>
    <w:rsid w:val="007443A9"/>
    <w:rsid w:val="007451DC"/>
    <w:rsid w:val="00745751"/>
    <w:rsid w:val="00750354"/>
    <w:rsid w:val="0075374D"/>
    <w:rsid w:val="007542D0"/>
    <w:rsid w:val="00757541"/>
    <w:rsid w:val="00760B1B"/>
    <w:rsid w:val="00761C06"/>
    <w:rsid w:val="007624B3"/>
    <w:rsid w:val="00762EFF"/>
    <w:rsid w:val="007634ED"/>
    <w:rsid w:val="00764858"/>
    <w:rsid w:val="007654BD"/>
    <w:rsid w:val="0077143D"/>
    <w:rsid w:val="007733D6"/>
    <w:rsid w:val="007741FA"/>
    <w:rsid w:val="007760B6"/>
    <w:rsid w:val="007772FC"/>
    <w:rsid w:val="00777F07"/>
    <w:rsid w:val="0078229D"/>
    <w:rsid w:val="007825EA"/>
    <w:rsid w:val="00783C35"/>
    <w:rsid w:val="0078454D"/>
    <w:rsid w:val="00784BF4"/>
    <w:rsid w:val="00785276"/>
    <w:rsid w:val="00785CE3"/>
    <w:rsid w:val="007866EF"/>
    <w:rsid w:val="00787095"/>
    <w:rsid w:val="00787212"/>
    <w:rsid w:val="00787F2E"/>
    <w:rsid w:val="00794C3E"/>
    <w:rsid w:val="00797F74"/>
    <w:rsid w:val="007A0963"/>
    <w:rsid w:val="007A0A9F"/>
    <w:rsid w:val="007A485C"/>
    <w:rsid w:val="007A5B13"/>
    <w:rsid w:val="007A63D3"/>
    <w:rsid w:val="007A6BBC"/>
    <w:rsid w:val="007A70D3"/>
    <w:rsid w:val="007B0327"/>
    <w:rsid w:val="007B2D20"/>
    <w:rsid w:val="007B3318"/>
    <w:rsid w:val="007B3A7C"/>
    <w:rsid w:val="007B608D"/>
    <w:rsid w:val="007B7F9D"/>
    <w:rsid w:val="007C1FAE"/>
    <w:rsid w:val="007C325B"/>
    <w:rsid w:val="007C5084"/>
    <w:rsid w:val="007C5AF9"/>
    <w:rsid w:val="007C633B"/>
    <w:rsid w:val="007C65C7"/>
    <w:rsid w:val="007C685D"/>
    <w:rsid w:val="007C6E85"/>
    <w:rsid w:val="007D04E6"/>
    <w:rsid w:val="007D60C0"/>
    <w:rsid w:val="007D7452"/>
    <w:rsid w:val="007E0EC4"/>
    <w:rsid w:val="007E1781"/>
    <w:rsid w:val="007E58A1"/>
    <w:rsid w:val="007E7ACD"/>
    <w:rsid w:val="007F099C"/>
    <w:rsid w:val="007F1833"/>
    <w:rsid w:val="007F366A"/>
    <w:rsid w:val="007F45C4"/>
    <w:rsid w:val="007F6B08"/>
    <w:rsid w:val="00801D8D"/>
    <w:rsid w:val="0080482B"/>
    <w:rsid w:val="00812ECA"/>
    <w:rsid w:val="0081519D"/>
    <w:rsid w:val="008155FB"/>
    <w:rsid w:val="00815AB7"/>
    <w:rsid w:val="008165DD"/>
    <w:rsid w:val="0081735B"/>
    <w:rsid w:val="008177E8"/>
    <w:rsid w:val="008223F2"/>
    <w:rsid w:val="00822E34"/>
    <w:rsid w:val="0082335C"/>
    <w:rsid w:val="008242E1"/>
    <w:rsid w:val="00824431"/>
    <w:rsid w:val="00824AC7"/>
    <w:rsid w:val="00830643"/>
    <w:rsid w:val="00831074"/>
    <w:rsid w:val="00831713"/>
    <w:rsid w:val="00831D3C"/>
    <w:rsid w:val="00834159"/>
    <w:rsid w:val="00834BCE"/>
    <w:rsid w:val="00836056"/>
    <w:rsid w:val="0084043D"/>
    <w:rsid w:val="00843C2F"/>
    <w:rsid w:val="00844910"/>
    <w:rsid w:val="00846156"/>
    <w:rsid w:val="008465AF"/>
    <w:rsid w:val="00847637"/>
    <w:rsid w:val="00850B58"/>
    <w:rsid w:val="008519FE"/>
    <w:rsid w:val="00851B98"/>
    <w:rsid w:val="00852C46"/>
    <w:rsid w:val="00853823"/>
    <w:rsid w:val="00854B2F"/>
    <w:rsid w:val="00855B80"/>
    <w:rsid w:val="0085711E"/>
    <w:rsid w:val="00857C24"/>
    <w:rsid w:val="00861256"/>
    <w:rsid w:val="00861F7A"/>
    <w:rsid w:val="00862533"/>
    <w:rsid w:val="0086429A"/>
    <w:rsid w:val="0086562C"/>
    <w:rsid w:val="008661BF"/>
    <w:rsid w:val="0087009E"/>
    <w:rsid w:val="00870901"/>
    <w:rsid w:val="0087162E"/>
    <w:rsid w:val="00871E2B"/>
    <w:rsid w:val="008731CC"/>
    <w:rsid w:val="00874567"/>
    <w:rsid w:val="00876EB8"/>
    <w:rsid w:val="008806DC"/>
    <w:rsid w:val="00880A5C"/>
    <w:rsid w:val="00880F9C"/>
    <w:rsid w:val="008812F5"/>
    <w:rsid w:val="0088183D"/>
    <w:rsid w:val="00885E2E"/>
    <w:rsid w:val="00886898"/>
    <w:rsid w:val="008905DE"/>
    <w:rsid w:val="0089354C"/>
    <w:rsid w:val="00894D5D"/>
    <w:rsid w:val="008959F9"/>
    <w:rsid w:val="00896318"/>
    <w:rsid w:val="008A01D3"/>
    <w:rsid w:val="008A0EE6"/>
    <w:rsid w:val="008A0EF6"/>
    <w:rsid w:val="008A1413"/>
    <w:rsid w:val="008A1D30"/>
    <w:rsid w:val="008A2C5D"/>
    <w:rsid w:val="008A3034"/>
    <w:rsid w:val="008A3B5B"/>
    <w:rsid w:val="008A401A"/>
    <w:rsid w:val="008A42ED"/>
    <w:rsid w:val="008A6777"/>
    <w:rsid w:val="008A6D71"/>
    <w:rsid w:val="008A6F6F"/>
    <w:rsid w:val="008B1BB7"/>
    <w:rsid w:val="008B4CDC"/>
    <w:rsid w:val="008B5BC8"/>
    <w:rsid w:val="008B7BB8"/>
    <w:rsid w:val="008C049B"/>
    <w:rsid w:val="008C084A"/>
    <w:rsid w:val="008C0A5F"/>
    <w:rsid w:val="008C0D09"/>
    <w:rsid w:val="008C0E05"/>
    <w:rsid w:val="008C1267"/>
    <w:rsid w:val="008C1B7D"/>
    <w:rsid w:val="008C202C"/>
    <w:rsid w:val="008C21AE"/>
    <w:rsid w:val="008C2D53"/>
    <w:rsid w:val="008C6055"/>
    <w:rsid w:val="008C75EB"/>
    <w:rsid w:val="008C7AE2"/>
    <w:rsid w:val="008D0A98"/>
    <w:rsid w:val="008D13EB"/>
    <w:rsid w:val="008D3044"/>
    <w:rsid w:val="008D4D0B"/>
    <w:rsid w:val="008D4ED7"/>
    <w:rsid w:val="008D5271"/>
    <w:rsid w:val="008D5B40"/>
    <w:rsid w:val="008D5FB2"/>
    <w:rsid w:val="008D6530"/>
    <w:rsid w:val="008E1261"/>
    <w:rsid w:val="008E2023"/>
    <w:rsid w:val="008E41C2"/>
    <w:rsid w:val="008E528B"/>
    <w:rsid w:val="008E6719"/>
    <w:rsid w:val="008E76F7"/>
    <w:rsid w:val="008E7D3C"/>
    <w:rsid w:val="008E7D69"/>
    <w:rsid w:val="008F142E"/>
    <w:rsid w:val="008F3410"/>
    <w:rsid w:val="008F3C86"/>
    <w:rsid w:val="008F4C4E"/>
    <w:rsid w:val="0090018B"/>
    <w:rsid w:val="009023D7"/>
    <w:rsid w:val="00903207"/>
    <w:rsid w:val="00903247"/>
    <w:rsid w:val="00911FF4"/>
    <w:rsid w:val="00912A70"/>
    <w:rsid w:val="00913EB4"/>
    <w:rsid w:val="00913EE6"/>
    <w:rsid w:val="00914688"/>
    <w:rsid w:val="0091477D"/>
    <w:rsid w:val="009218CF"/>
    <w:rsid w:val="0092190E"/>
    <w:rsid w:val="00921FDF"/>
    <w:rsid w:val="00922648"/>
    <w:rsid w:val="00922F52"/>
    <w:rsid w:val="009238A6"/>
    <w:rsid w:val="009239DC"/>
    <w:rsid w:val="00923AB8"/>
    <w:rsid w:val="00931FA7"/>
    <w:rsid w:val="00932604"/>
    <w:rsid w:val="00934333"/>
    <w:rsid w:val="00935EF4"/>
    <w:rsid w:val="009360A9"/>
    <w:rsid w:val="009374F2"/>
    <w:rsid w:val="0093781E"/>
    <w:rsid w:val="00937B5B"/>
    <w:rsid w:val="009401A4"/>
    <w:rsid w:val="009425FD"/>
    <w:rsid w:val="0094499C"/>
    <w:rsid w:val="00944F4A"/>
    <w:rsid w:val="0094704B"/>
    <w:rsid w:val="00956468"/>
    <w:rsid w:val="0095715C"/>
    <w:rsid w:val="00961520"/>
    <w:rsid w:val="00961E59"/>
    <w:rsid w:val="00962A3A"/>
    <w:rsid w:val="00971071"/>
    <w:rsid w:val="00972EF7"/>
    <w:rsid w:val="00976DB5"/>
    <w:rsid w:val="00976F0F"/>
    <w:rsid w:val="00977387"/>
    <w:rsid w:val="00984F0A"/>
    <w:rsid w:val="00986713"/>
    <w:rsid w:val="00987F3E"/>
    <w:rsid w:val="00990A78"/>
    <w:rsid w:val="00990C13"/>
    <w:rsid w:val="00990D10"/>
    <w:rsid w:val="00991604"/>
    <w:rsid w:val="00994411"/>
    <w:rsid w:val="00994758"/>
    <w:rsid w:val="009947DF"/>
    <w:rsid w:val="00995FBC"/>
    <w:rsid w:val="0099687F"/>
    <w:rsid w:val="009A2175"/>
    <w:rsid w:val="009A2C72"/>
    <w:rsid w:val="009A3624"/>
    <w:rsid w:val="009A4874"/>
    <w:rsid w:val="009A72E1"/>
    <w:rsid w:val="009B02A1"/>
    <w:rsid w:val="009B0691"/>
    <w:rsid w:val="009B078C"/>
    <w:rsid w:val="009B0996"/>
    <w:rsid w:val="009B1E0B"/>
    <w:rsid w:val="009B2888"/>
    <w:rsid w:val="009B5EF0"/>
    <w:rsid w:val="009C1106"/>
    <w:rsid w:val="009C1337"/>
    <w:rsid w:val="009C2F8E"/>
    <w:rsid w:val="009C3A6D"/>
    <w:rsid w:val="009C3C05"/>
    <w:rsid w:val="009C4959"/>
    <w:rsid w:val="009C4EEE"/>
    <w:rsid w:val="009C5A9A"/>
    <w:rsid w:val="009C70FC"/>
    <w:rsid w:val="009C7D2D"/>
    <w:rsid w:val="009D00DB"/>
    <w:rsid w:val="009D0A14"/>
    <w:rsid w:val="009D0E54"/>
    <w:rsid w:val="009D22FE"/>
    <w:rsid w:val="009D32E4"/>
    <w:rsid w:val="009D3549"/>
    <w:rsid w:val="009D4B01"/>
    <w:rsid w:val="009D5005"/>
    <w:rsid w:val="009D7B43"/>
    <w:rsid w:val="009E00E8"/>
    <w:rsid w:val="009E081A"/>
    <w:rsid w:val="009E35B5"/>
    <w:rsid w:val="009E410D"/>
    <w:rsid w:val="009E42EE"/>
    <w:rsid w:val="009F00AD"/>
    <w:rsid w:val="009F0259"/>
    <w:rsid w:val="009F0CAA"/>
    <w:rsid w:val="009F1059"/>
    <w:rsid w:val="009F3B07"/>
    <w:rsid w:val="009F5AE5"/>
    <w:rsid w:val="00A0023A"/>
    <w:rsid w:val="00A00B4E"/>
    <w:rsid w:val="00A0121D"/>
    <w:rsid w:val="00A01F5E"/>
    <w:rsid w:val="00A04017"/>
    <w:rsid w:val="00A05BDD"/>
    <w:rsid w:val="00A067F3"/>
    <w:rsid w:val="00A106ED"/>
    <w:rsid w:val="00A1143C"/>
    <w:rsid w:val="00A12707"/>
    <w:rsid w:val="00A12D56"/>
    <w:rsid w:val="00A12ED9"/>
    <w:rsid w:val="00A13939"/>
    <w:rsid w:val="00A14CAE"/>
    <w:rsid w:val="00A15351"/>
    <w:rsid w:val="00A169E1"/>
    <w:rsid w:val="00A1786B"/>
    <w:rsid w:val="00A2051C"/>
    <w:rsid w:val="00A20B12"/>
    <w:rsid w:val="00A2147E"/>
    <w:rsid w:val="00A22E01"/>
    <w:rsid w:val="00A253E8"/>
    <w:rsid w:val="00A259AA"/>
    <w:rsid w:val="00A277A7"/>
    <w:rsid w:val="00A27C44"/>
    <w:rsid w:val="00A300EA"/>
    <w:rsid w:val="00A30B37"/>
    <w:rsid w:val="00A30CF9"/>
    <w:rsid w:val="00A317F8"/>
    <w:rsid w:val="00A32523"/>
    <w:rsid w:val="00A336E1"/>
    <w:rsid w:val="00A33953"/>
    <w:rsid w:val="00A35616"/>
    <w:rsid w:val="00A35662"/>
    <w:rsid w:val="00A36491"/>
    <w:rsid w:val="00A37A00"/>
    <w:rsid w:val="00A4336F"/>
    <w:rsid w:val="00A442A4"/>
    <w:rsid w:val="00A44601"/>
    <w:rsid w:val="00A4480D"/>
    <w:rsid w:val="00A4482F"/>
    <w:rsid w:val="00A44867"/>
    <w:rsid w:val="00A454E4"/>
    <w:rsid w:val="00A4697D"/>
    <w:rsid w:val="00A4740A"/>
    <w:rsid w:val="00A50388"/>
    <w:rsid w:val="00A51CAD"/>
    <w:rsid w:val="00A521FD"/>
    <w:rsid w:val="00A5515A"/>
    <w:rsid w:val="00A559F9"/>
    <w:rsid w:val="00A569D5"/>
    <w:rsid w:val="00A56B29"/>
    <w:rsid w:val="00A60067"/>
    <w:rsid w:val="00A606D2"/>
    <w:rsid w:val="00A624CB"/>
    <w:rsid w:val="00A63037"/>
    <w:rsid w:val="00A64E24"/>
    <w:rsid w:val="00A70FA3"/>
    <w:rsid w:val="00A767A3"/>
    <w:rsid w:val="00A76EB0"/>
    <w:rsid w:val="00A773D9"/>
    <w:rsid w:val="00A8294B"/>
    <w:rsid w:val="00A84D57"/>
    <w:rsid w:val="00A84E63"/>
    <w:rsid w:val="00A859EC"/>
    <w:rsid w:val="00A85C7E"/>
    <w:rsid w:val="00A861C4"/>
    <w:rsid w:val="00A907B1"/>
    <w:rsid w:val="00A9123B"/>
    <w:rsid w:val="00A921DB"/>
    <w:rsid w:val="00A92995"/>
    <w:rsid w:val="00A93576"/>
    <w:rsid w:val="00A94165"/>
    <w:rsid w:val="00A962ED"/>
    <w:rsid w:val="00A96422"/>
    <w:rsid w:val="00AA6284"/>
    <w:rsid w:val="00AB17CE"/>
    <w:rsid w:val="00AB182D"/>
    <w:rsid w:val="00AB1970"/>
    <w:rsid w:val="00AB283A"/>
    <w:rsid w:val="00AB3CC0"/>
    <w:rsid w:val="00AB5DF3"/>
    <w:rsid w:val="00AB61F5"/>
    <w:rsid w:val="00AB73D3"/>
    <w:rsid w:val="00AC0D33"/>
    <w:rsid w:val="00AC23A4"/>
    <w:rsid w:val="00AC39E4"/>
    <w:rsid w:val="00AC3BF0"/>
    <w:rsid w:val="00AC420C"/>
    <w:rsid w:val="00AC52C2"/>
    <w:rsid w:val="00AC5C51"/>
    <w:rsid w:val="00AC66A5"/>
    <w:rsid w:val="00AD1891"/>
    <w:rsid w:val="00AD2FF8"/>
    <w:rsid w:val="00AD3ABC"/>
    <w:rsid w:val="00AD5902"/>
    <w:rsid w:val="00AD79E6"/>
    <w:rsid w:val="00AE0DBD"/>
    <w:rsid w:val="00AE1F70"/>
    <w:rsid w:val="00AE2C3D"/>
    <w:rsid w:val="00AE371A"/>
    <w:rsid w:val="00AE423E"/>
    <w:rsid w:val="00AE5D54"/>
    <w:rsid w:val="00AE66D5"/>
    <w:rsid w:val="00AF0C3E"/>
    <w:rsid w:val="00AF114E"/>
    <w:rsid w:val="00AF53DE"/>
    <w:rsid w:val="00AF6532"/>
    <w:rsid w:val="00AF7526"/>
    <w:rsid w:val="00AF7B9F"/>
    <w:rsid w:val="00B000A3"/>
    <w:rsid w:val="00B00D4B"/>
    <w:rsid w:val="00B0135B"/>
    <w:rsid w:val="00B0226A"/>
    <w:rsid w:val="00B02E64"/>
    <w:rsid w:val="00B03C84"/>
    <w:rsid w:val="00B04705"/>
    <w:rsid w:val="00B074D2"/>
    <w:rsid w:val="00B1290C"/>
    <w:rsid w:val="00B15F15"/>
    <w:rsid w:val="00B200FD"/>
    <w:rsid w:val="00B204F3"/>
    <w:rsid w:val="00B206C8"/>
    <w:rsid w:val="00B208D8"/>
    <w:rsid w:val="00B20AF4"/>
    <w:rsid w:val="00B227B9"/>
    <w:rsid w:val="00B229D6"/>
    <w:rsid w:val="00B24629"/>
    <w:rsid w:val="00B259E1"/>
    <w:rsid w:val="00B2613D"/>
    <w:rsid w:val="00B27637"/>
    <w:rsid w:val="00B27F34"/>
    <w:rsid w:val="00B3016E"/>
    <w:rsid w:val="00B317BF"/>
    <w:rsid w:val="00B324D7"/>
    <w:rsid w:val="00B33375"/>
    <w:rsid w:val="00B3530C"/>
    <w:rsid w:val="00B36667"/>
    <w:rsid w:val="00B36A6A"/>
    <w:rsid w:val="00B408DC"/>
    <w:rsid w:val="00B41BD4"/>
    <w:rsid w:val="00B42A2B"/>
    <w:rsid w:val="00B475B6"/>
    <w:rsid w:val="00B51C08"/>
    <w:rsid w:val="00B51DB3"/>
    <w:rsid w:val="00B52B1B"/>
    <w:rsid w:val="00B52F1B"/>
    <w:rsid w:val="00B54C38"/>
    <w:rsid w:val="00B55E22"/>
    <w:rsid w:val="00B56292"/>
    <w:rsid w:val="00B608AA"/>
    <w:rsid w:val="00B60DED"/>
    <w:rsid w:val="00B62076"/>
    <w:rsid w:val="00B62A71"/>
    <w:rsid w:val="00B6594F"/>
    <w:rsid w:val="00B6679A"/>
    <w:rsid w:val="00B75441"/>
    <w:rsid w:val="00B75485"/>
    <w:rsid w:val="00B75DB0"/>
    <w:rsid w:val="00B77E81"/>
    <w:rsid w:val="00B850E0"/>
    <w:rsid w:val="00B8539B"/>
    <w:rsid w:val="00B85F4C"/>
    <w:rsid w:val="00B90DF9"/>
    <w:rsid w:val="00B91538"/>
    <w:rsid w:val="00B916BA"/>
    <w:rsid w:val="00B91D4A"/>
    <w:rsid w:val="00B92B7A"/>
    <w:rsid w:val="00B9388C"/>
    <w:rsid w:val="00B93AEA"/>
    <w:rsid w:val="00B94828"/>
    <w:rsid w:val="00B94897"/>
    <w:rsid w:val="00B94F88"/>
    <w:rsid w:val="00B9667A"/>
    <w:rsid w:val="00BA0AEF"/>
    <w:rsid w:val="00BA210D"/>
    <w:rsid w:val="00BA35B4"/>
    <w:rsid w:val="00BA3FCF"/>
    <w:rsid w:val="00BA4250"/>
    <w:rsid w:val="00BA4A52"/>
    <w:rsid w:val="00BA656E"/>
    <w:rsid w:val="00BA6BF7"/>
    <w:rsid w:val="00BB087B"/>
    <w:rsid w:val="00BB0B91"/>
    <w:rsid w:val="00BB0F94"/>
    <w:rsid w:val="00BB1746"/>
    <w:rsid w:val="00BB2876"/>
    <w:rsid w:val="00BB46A9"/>
    <w:rsid w:val="00BB4713"/>
    <w:rsid w:val="00BB539D"/>
    <w:rsid w:val="00BB5CF5"/>
    <w:rsid w:val="00BB7111"/>
    <w:rsid w:val="00BC1131"/>
    <w:rsid w:val="00BC320C"/>
    <w:rsid w:val="00BC3DC7"/>
    <w:rsid w:val="00BC4EE9"/>
    <w:rsid w:val="00BC5821"/>
    <w:rsid w:val="00BC594D"/>
    <w:rsid w:val="00BC6BBC"/>
    <w:rsid w:val="00BD3D22"/>
    <w:rsid w:val="00BD4B35"/>
    <w:rsid w:val="00BD66B3"/>
    <w:rsid w:val="00BE1107"/>
    <w:rsid w:val="00BE1B90"/>
    <w:rsid w:val="00BE1C65"/>
    <w:rsid w:val="00BE25BA"/>
    <w:rsid w:val="00BE2D54"/>
    <w:rsid w:val="00BE4845"/>
    <w:rsid w:val="00BE5346"/>
    <w:rsid w:val="00BE5B11"/>
    <w:rsid w:val="00BF00F4"/>
    <w:rsid w:val="00BF176D"/>
    <w:rsid w:val="00BF190D"/>
    <w:rsid w:val="00BF3664"/>
    <w:rsid w:val="00BF3D59"/>
    <w:rsid w:val="00BF508F"/>
    <w:rsid w:val="00BF63BE"/>
    <w:rsid w:val="00BF68FD"/>
    <w:rsid w:val="00BF7849"/>
    <w:rsid w:val="00BF7CBD"/>
    <w:rsid w:val="00C00ADF"/>
    <w:rsid w:val="00C01D2B"/>
    <w:rsid w:val="00C036B5"/>
    <w:rsid w:val="00C04510"/>
    <w:rsid w:val="00C04D27"/>
    <w:rsid w:val="00C053A9"/>
    <w:rsid w:val="00C05ABF"/>
    <w:rsid w:val="00C10221"/>
    <w:rsid w:val="00C10791"/>
    <w:rsid w:val="00C120EC"/>
    <w:rsid w:val="00C12516"/>
    <w:rsid w:val="00C139BB"/>
    <w:rsid w:val="00C140AE"/>
    <w:rsid w:val="00C14462"/>
    <w:rsid w:val="00C15196"/>
    <w:rsid w:val="00C16CF9"/>
    <w:rsid w:val="00C16FDE"/>
    <w:rsid w:val="00C17049"/>
    <w:rsid w:val="00C179B7"/>
    <w:rsid w:val="00C20D55"/>
    <w:rsid w:val="00C219ED"/>
    <w:rsid w:val="00C21B2E"/>
    <w:rsid w:val="00C2244A"/>
    <w:rsid w:val="00C22CB3"/>
    <w:rsid w:val="00C22F3E"/>
    <w:rsid w:val="00C23173"/>
    <w:rsid w:val="00C256E0"/>
    <w:rsid w:val="00C27BD5"/>
    <w:rsid w:val="00C337FD"/>
    <w:rsid w:val="00C34262"/>
    <w:rsid w:val="00C344BC"/>
    <w:rsid w:val="00C35108"/>
    <w:rsid w:val="00C354A4"/>
    <w:rsid w:val="00C3559D"/>
    <w:rsid w:val="00C357B2"/>
    <w:rsid w:val="00C364EE"/>
    <w:rsid w:val="00C4013F"/>
    <w:rsid w:val="00C41353"/>
    <w:rsid w:val="00C4176A"/>
    <w:rsid w:val="00C4510D"/>
    <w:rsid w:val="00C45FD9"/>
    <w:rsid w:val="00C508F1"/>
    <w:rsid w:val="00C50E60"/>
    <w:rsid w:val="00C51041"/>
    <w:rsid w:val="00C51BFD"/>
    <w:rsid w:val="00C53658"/>
    <w:rsid w:val="00C54191"/>
    <w:rsid w:val="00C56009"/>
    <w:rsid w:val="00C608F8"/>
    <w:rsid w:val="00C60DA6"/>
    <w:rsid w:val="00C61319"/>
    <w:rsid w:val="00C614AA"/>
    <w:rsid w:val="00C624EF"/>
    <w:rsid w:val="00C62D0F"/>
    <w:rsid w:val="00C65CE4"/>
    <w:rsid w:val="00C66370"/>
    <w:rsid w:val="00C66F7C"/>
    <w:rsid w:val="00C705E9"/>
    <w:rsid w:val="00C71D16"/>
    <w:rsid w:val="00C73519"/>
    <w:rsid w:val="00C73CE6"/>
    <w:rsid w:val="00C75B9D"/>
    <w:rsid w:val="00C76247"/>
    <w:rsid w:val="00C80809"/>
    <w:rsid w:val="00C82EC4"/>
    <w:rsid w:val="00C87005"/>
    <w:rsid w:val="00C901F3"/>
    <w:rsid w:val="00C9100C"/>
    <w:rsid w:val="00C915C1"/>
    <w:rsid w:val="00C94113"/>
    <w:rsid w:val="00CA0E16"/>
    <w:rsid w:val="00CA23FA"/>
    <w:rsid w:val="00CA2B8D"/>
    <w:rsid w:val="00CA2DAA"/>
    <w:rsid w:val="00CA38D6"/>
    <w:rsid w:val="00CA5E22"/>
    <w:rsid w:val="00CA7B4A"/>
    <w:rsid w:val="00CB10D3"/>
    <w:rsid w:val="00CB1259"/>
    <w:rsid w:val="00CB1D4D"/>
    <w:rsid w:val="00CB3919"/>
    <w:rsid w:val="00CB40EA"/>
    <w:rsid w:val="00CB4C65"/>
    <w:rsid w:val="00CB5A9A"/>
    <w:rsid w:val="00CB6102"/>
    <w:rsid w:val="00CB6E34"/>
    <w:rsid w:val="00CC0F38"/>
    <w:rsid w:val="00CC114E"/>
    <w:rsid w:val="00CC124F"/>
    <w:rsid w:val="00CC4DC9"/>
    <w:rsid w:val="00CD0534"/>
    <w:rsid w:val="00CD062F"/>
    <w:rsid w:val="00CD13CC"/>
    <w:rsid w:val="00CD2097"/>
    <w:rsid w:val="00CD34F6"/>
    <w:rsid w:val="00CD53E8"/>
    <w:rsid w:val="00CE02D5"/>
    <w:rsid w:val="00CE2D77"/>
    <w:rsid w:val="00CE314A"/>
    <w:rsid w:val="00CE33E5"/>
    <w:rsid w:val="00CE4F5C"/>
    <w:rsid w:val="00CE521D"/>
    <w:rsid w:val="00CE54B2"/>
    <w:rsid w:val="00CE66AE"/>
    <w:rsid w:val="00CE7174"/>
    <w:rsid w:val="00CE791F"/>
    <w:rsid w:val="00CE7DD2"/>
    <w:rsid w:val="00CF0247"/>
    <w:rsid w:val="00CF27D7"/>
    <w:rsid w:val="00CF5990"/>
    <w:rsid w:val="00CF6F7B"/>
    <w:rsid w:val="00CF72F0"/>
    <w:rsid w:val="00D014B0"/>
    <w:rsid w:val="00D020AB"/>
    <w:rsid w:val="00D02AE3"/>
    <w:rsid w:val="00D03E97"/>
    <w:rsid w:val="00D040E3"/>
    <w:rsid w:val="00D04C00"/>
    <w:rsid w:val="00D07790"/>
    <w:rsid w:val="00D1160B"/>
    <w:rsid w:val="00D118EE"/>
    <w:rsid w:val="00D1339A"/>
    <w:rsid w:val="00D1340B"/>
    <w:rsid w:val="00D135BF"/>
    <w:rsid w:val="00D140D5"/>
    <w:rsid w:val="00D16CAB"/>
    <w:rsid w:val="00D17F96"/>
    <w:rsid w:val="00D21A46"/>
    <w:rsid w:val="00D2292E"/>
    <w:rsid w:val="00D236B3"/>
    <w:rsid w:val="00D2414D"/>
    <w:rsid w:val="00D24A74"/>
    <w:rsid w:val="00D2506A"/>
    <w:rsid w:val="00D2506F"/>
    <w:rsid w:val="00D25ED2"/>
    <w:rsid w:val="00D27B66"/>
    <w:rsid w:val="00D301F4"/>
    <w:rsid w:val="00D31848"/>
    <w:rsid w:val="00D33DCE"/>
    <w:rsid w:val="00D34EF6"/>
    <w:rsid w:val="00D3624D"/>
    <w:rsid w:val="00D36DA6"/>
    <w:rsid w:val="00D37799"/>
    <w:rsid w:val="00D405D0"/>
    <w:rsid w:val="00D415B9"/>
    <w:rsid w:val="00D42156"/>
    <w:rsid w:val="00D434B8"/>
    <w:rsid w:val="00D43ADA"/>
    <w:rsid w:val="00D4437E"/>
    <w:rsid w:val="00D45898"/>
    <w:rsid w:val="00D45D78"/>
    <w:rsid w:val="00D46FCB"/>
    <w:rsid w:val="00D47000"/>
    <w:rsid w:val="00D50C0A"/>
    <w:rsid w:val="00D511AD"/>
    <w:rsid w:val="00D512F3"/>
    <w:rsid w:val="00D51321"/>
    <w:rsid w:val="00D52E8C"/>
    <w:rsid w:val="00D5531D"/>
    <w:rsid w:val="00D57896"/>
    <w:rsid w:val="00D61568"/>
    <w:rsid w:val="00D61AF2"/>
    <w:rsid w:val="00D625B7"/>
    <w:rsid w:val="00D628D8"/>
    <w:rsid w:val="00D656B0"/>
    <w:rsid w:val="00D65B7D"/>
    <w:rsid w:val="00D6628A"/>
    <w:rsid w:val="00D662FD"/>
    <w:rsid w:val="00D67AC7"/>
    <w:rsid w:val="00D70817"/>
    <w:rsid w:val="00D70EE4"/>
    <w:rsid w:val="00D711A4"/>
    <w:rsid w:val="00D71589"/>
    <w:rsid w:val="00D71D69"/>
    <w:rsid w:val="00D72EC7"/>
    <w:rsid w:val="00D73382"/>
    <w:rsid w:val="00D73645"/>
    <w:rsid w:val="00D738F2"/>
    <w:rsid w:val="00D741CA"/>
    <w:rsid w:val="00D74E4F"/>
    <w:rsid w:val="00D76D83"/>
    <w:rsid w:val="00D77317"/>
    <w:rsid w:val="00D800AB"/>
    <w:rsid w:val="00D81D81"/>
    <w:rsid w:val="00D8244B"/>
    <w:rsid w:val="00D82755"/>
    <w:rsid w:val="00D85F6D"/>
    <w:rsid w:val="00D873BE"/>
    <w:rsid w:val="00D90E5E"/>
    <w:rsid w:val="00D96F39"/>
    <w:rsid w:val="00DA142F"/>
    <w:rsid w:val="00DA1B77"/>
    <w:rsid w:val="00DA1DE6"/>
    <w:rsid w:val="00DA39E5"/>
    <w:rsid w:val="00DA4932"/>
    <w:rsid w:val="00DA543F"/>
    <w:rsid w:val="00DA68AD"/>
    <w:rsid w:val="00DA6F7E"/>
    <w:rsid w:val="00DB16F5"/>
    <w:rsid w:val="00DB34BA"/>
    <w:rsid w:val="00DB44B7"/>
    <w:rsid w:val="00DB5614"/>
    <w:rsid w:val="00DB5C23"/>
    <w:rsid w:val="00DC02F2"/>
    <w:rsid w:val="00DC05AD"/>
    <w:rsid w:val="00DC14A1"/>
    <w:rsid w:val="00DC1714"/>
    <w:rsid w:val="00DC17EA"/>
    <w:rsid w:val="00DC35D3"/>
    <w:rsid w:val="00DC3CFE"/>
    <w:rsid w:val="00DC725F"/>
    <w:rsid w:val="00DC72DC"/>
    <w:rsid w:val="00DD2A89"/>
    <w:rsid w:val="00DD31B5"/>
    <w:rsid w:val="00DD7F4D"/>
    <w:rsid w:val="00DE386E"/>
    <w:rsid w:val="00DE38A3"/>
    <w:rsid w:val="00DE3954"/>
    <w:rsid w:val="00DE438C"/>
    <w:rsid w:val="00DE5E0F"/>
    <w:rsid w:val="00DE60D4"/>
    <w:rsid w:val="00DE7156"/>
    <w:rsid w:val="00DF0769"/>
    <w:rsid w:val="00DF0896"/>
    <w:rsid w:val="00DF5BD5"/>
    <w:rsid w:val="00DF5D5E"/>
    <w:rsid w:val="00DF5E39"/>
    <w:rsid w:val="00DF61DC"/>
    <w:rsid w:val="00DF74B4"/>
    <w:rsid w:val="00DF7DB0"/>
    <w:rsid w:val="00E028CF"/>
    <w:rsid w:val="00E02D40"/>
    <w:rsid w:val="00E0604B"/>
    <w:rsid w:val="00E06824"/>
    <w:rsid w:val="00E06BF8"/>
    <w:rsid w:val="00E07E47"/>
    <w:rsid w:val="00E100D2"/>
    <w:rsid w:val="00E1029A"/>
    <w:rsid w:val="00E138A1"/>
    <w:rsid w:val="00E13D1C"/>
    <w:rsid w:val="00E13D90"/>
    <w:rsid w:val="00E1455E"/>
    <w:rsid w:val="00E14679"/>
    <w:rsid w:val="00E15983"/>
    <w:rsid w:val="00E166DE"/>
    <w:rsid w:val="00E16DDE"/>
    <w:rsid w:val="00E2008F"/>
    <w:rsid w:val="00E207D6"/>
    <w:rsid w:val="00E20EE1"/>
    <w:rsid w:val="00E221A4"/>
    <w:rsid w:val="00E236DF"/>
    <w:rsid w:val="00E25EE1"/>
    <w:rsid w:val="00E303CE"/>
    <w:rsid w:val="00E3091F"/>
    <w:rsid w:val="00E32550"/>
    <w:rsid w:val="00E337C7"/>
    <w:rsid w:val="00E36F5D"/>
    <w:rsid w:val="00E4398B"/>
    <w:rsid w:val="00E43B2C"/>
    <w:rsid w:val="00E45F58"/>
    <w:rsid w:val="00E462F8"/>
    <w:rsid w:val="00E464DF"/>
    <w:rsid w:val="00E46BCC"/>
    <w:rsid w:val="00E4735C"/>
    <w:rsid w:val="00E478B8"/>
    <w:rsid w:val="00E479E1"/>
    <w:rsid w:val="00E47B6B"/>
    <w:rsid w:val="00E50017"/>
    <w:rsid w:val="00E50777"/>
    <w:rsid w:val="00E50D73"/>
    <w:rsid w:val="00E52935"/>
    <w:rsid w:val="00E52F11"/>
    <w:rsid w:val="00E53D39"/>
    <w:rsid w:val="00E54027"/>
    <w:rsid w:val="00E5453F"/>
    <w:rsid w:val="00E54CD5"/>
    <w:rsid w:val="00E56FB7"/>
    <w:rsid w:val="00E60C01"/>
    <w:rsid w:val="00E60E93"/>
    <w:rsid w:val="00E70D5B"/>
    <w:rsid w:val="00E7154C"/>
    <w:rsid w:val="00E71CA9"/>
    <w:rsid w:val="00E74FE6"/>
    <w:rsid w:val="00E77237"/>
    <w:rsid w:val="00E77398"/>
    <w:rsid w:val="00E776B8"/>
    <w:rsid w:val="00E80B4C"/>
    <w:rsid w:val="00E83182"/>
    <w:rsid w:val="00E835E4"/>
    <w:rsid w:val="00E8633E"/>
    <w:rsid w:val="00E90BB5"/>
    <w:rsid w:val="00E91393"/>
    <w:rsid w:val="00E91AAF"/>
    <w:rsid w:val="00EA16EB"/>
    <w:rsid w:val="00EA275D"/>
    <w:rsid w:val="00EA3254"/>
    <w:rsid w:val="00EB06FB"/>
    <w:rsid w:val="00EB0B46"/>
    <w:rsid w:val="00EB1FD1"/>
    <w:rsid w:val="00EB21C7"/>
    <w:rsid w:val="00EB41B9"/>
    <w:rsid w:val="00EB4FB3"/>
    <w:rsid w:val="00EC1A15"/>
    <w:rsid w:val="00EC1E1F"/>
    <w:rsid w:val="00EC3B89"/>
    <w:rsid w:val="00EC7455"/>
    <w:rsid w:val="00ED4102"/>
    <w:rsid w:val="00ED5B55"/>
    <w:rsid w:val="00ED5FA4"/>
    <w:rsid w:val="00ED6CE1"/>
    <w:rsid w:val="00ED6E08"/>
    <w:rsid w:val="00ED7A85"/>
    <w:rsid w:val="00EE21AF"/>
    <w:rsid w:val="00EE352B"/>
    <w:rsid w:val="00EE4A0C"/>
    <w:rsid w:val="00EE4A79"/>
    <w:rsid w:val="00EE4DE3"/>
    <w:rsid w:val="00EE6F70"/>
    <w:rsid w:val="00EE7F15"/>
    <w:rsid w:val="00EF05DE"/>
    <w:rsid w:val="00EF1897"/>
    <w:rsid w:val="00EF440F"/>
    <w:rsid w:val="00EF4F9C"/>
    <w:rsid w:val="00EF6BA1"/>
    <w:rsid w:val="00F0196E"/>
    <w:rsid w:val="00F03262"/>
    <w:rsid w:val="00F0710B"/>
    <w:rsid w:val="00F07C95"/>
    <w:rsid w:val="00F10204"/>
    <w:rsid w:val="00F10D41"/>
    <w:rsid w:val="00F122AA"/>
    <w:rsid w:val="00F148C8"/>
    <w:rsid w:val="00F151CF"/>
    <w:rsid w:val="00F175BC"/>
    <w:rsid w:val="00F20A4C"/>
    <w:rsid w:val="00F224E0"/>
    <w:rsid w:val="00F2459C"/>
    <w:rsid w:val="00F24B2B"/>
    <w:rsid w:val="00F24C43"/>
    <w:rsid w:val="00F24F68"/>
    <w:rsid w:val="00F27733"/>
    <w:rsid w:val="00F27A51"/>
    <w:rsid w:val="00F306A3"/>
    <w:rsid w:val="00F31658"/>
    <w:rsid w:val="00F32519"/>
    <w:rsid w:val="00F33E6D"/>
    <w:rsid w:val="00F36833"/>
    <w:rsid w:val="00F36AB2"/>
    <w:rsid w:val="00F36B67"/>
    <w:rsid w:val="00F40B8B"/>
    <w:rsid w:val="00F44379"/>
    <w:rsid w:val="00F46651"/>
    <w:rsid w:val="00F477AC"/>
    <w:rsid w:val="00F51AE3"/>
    <w:rsid w:val="00F53D22"/>
    <w:rsid w:val="00F55A27"/>
    <w:rsid w:val="00F55CA9"/>
    <w:rsid w:val="00F55FB5"/>
    <w:rsid w:val="00F608E4"/>
    <w:rsid w:val="00F643C7"/>
    <w:rsid w:val="00F64A9C"/>
    <w:rsid w:val="00F6609A"/>
    <w:rsid w:val="00F67C26"/>
    <w:rsid w:val="00F71030"/>
    <w:rsid w:val="00F71E61"/>
    <w:rsid w:val="00F736F6"/>
    <w:rsid w:val="00F77C8A"/>
    <w:rsid w:val="00F83569"/>
    <w:rsid w:val="00F84DE1"/>
    <w:rsid w:val="00F9198A"/>
    <w:rsid w:val="00F9455C"/>
    <w:rsid w:val="00FA07DC"/>
    <w:rsid w:val="00FA2A79"/>
    <w:rsid w:val="00FA3057"/>
    <w:rsid w:val="00FA454D"/>
    <w:rsid w:val="00FA4C74"/>
    <w:rsid w:val="00FB00AF"/>
    <w:rsid w:val="00FB2335"/>
    <w:rsid w:val="00FB41C2"/>
    <w:rsid w:val="00FB594F"/>
    <w:rsid w:val="00FB715D"/>
    <w:rsid w:val="00FB735D"/>
    <w:rsid w:val="00FC04BA"/>
    <w:rsid w:val="00FC3096"/>
    <w:rsid w:val="00FC4D69"/>
    <w:rsid w:val="00FC505D"/>
    <w:rsid w:val="00FC6A09"/>
    <w:rsid w:val="00FC6A50"/>
    <w:rsid w:val="00FC6BB7"/>
    <w:rsid w:val="00FC6FF0"/>
    <w:rsid w:val="00FC717B"/>
    <w:rsid w:val="00FD1306"/>
    <w:rsid w:val="00FD25AA"/>
    <w:rsid w:val="00FD412A"/>
    <w:rsid w:val="00FD48DD"/>
    <w:rsid w:val="00FE08A6"/>
    <w:rsid w:val="00FE23B3"/>
    <w:rsid w:val="00FE76C7"/>
    <w:rsid w:val="00FE7CEF"/>
    <w:rsid w:val="00FF02C6"/>
    <w:rsid w:val="00FF0B46"/>
    <w:rsid w:val="00FF107A"/>
    <w:rsid w:val="00FF2A32"/>
    <w:rsid w:val="00FF30B9"/>
    <w:rsid w:val="00FF32AE"/>
    <w:rsid w:val="00FF6D69"/>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B4B07"/>
  <w15:docId w15:val="{2FD5F248-0C4E-0442-AA37-F3E5DF16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eastAsia="Arial"/>
      <w:color w:val="666666"/>
      <w:sz w:val="30"/>
      <w:szCs w:val="30"/>
    </w:rPr>
  </w:style>
  <w:style w:type="paragraph" w:styleId="Footer">
    <w:name w:val="footer"/>
    <w:basedOn w:val="Normal"/>
    <w:link w:val="FooterChar"/>
    <w:uiPriority w:val="99"/>
    <w:unhideWhenUsed/>
    <w:rsid w:val="00E60C01"/>
    <w:pPr>
      <w:tabs>
        <w:tab w:val="center" w:pos="4320"/>
        <w:tab w:val="right" w:pos="8640"/>
      </w:tabs>
      <w:spacing w:line="240" w:lineRule="auto"/>
    </w:pPr>
  </w:style>
  <w:style w:type="character" w:customStyle="1" w:styleId="FooterChar">
    <w:name w:val="Footer Char"/>
    <w:basedOn w:val="DefaultParagraphFont"/>
    <w:link w:val="Footer"/>
    <w:uiPriority w:val="99"/>
    <w:rsid w:val="00E60C01"/>
  </w:style>
  <w:style w:type="character" w:styleId="PageNumber">
    <w:name w:val="page number"/>
    <w:basedOn w:val="DefaultParagraphFont"/>
    <w:uiPriority w:val="99"/>
    <w:semiHidden/>
    <w:unhideWhenUsed/>
    <w:rsid w:val="00E60C01"/>
  </w:style>
  <w:style w:type="paragraph" w:styleId="BalloonText">
    <w:name w:val="Balloon Text"/>
    <w:basedOn w:val="Normal"/>
    <w:link w:val="BalloonTextChar"/>
    <w:uiPriority w:val="99"/>
    <w:semiHidden/>
    <w:unhideWhenUsed/>
    <w:rsid w:val="00FE2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B3"/>
    <w:rPr>
      <w:rFonts w:ascii="Tahoma" w:hAnsi="Tahoma" w:cs="Tahoma"/>
      <w:sz w:val="16"/>
      <w:szCs w:val="16"/>
    </w:rPr>
  </w:style>
  <w:style w:type="paragraph" w:styleId="Revision">
    <w:name w:val="Revision"/>
    <w:hidden/>
    <w:uiPriority w:val="99"/>
    <w:semiHidden/>
    <w:rsid w:val="000528D3"/>
    <w:pPr>
      <w:spacing w:line="240" w:lineRule="auto"/>
    </w:pPr>
  </w:style>
  <w:style w:type="paragraph" w:styleId="Header">
    <w:name w:val="header"/>
    <w:basedOn w:val="Normal"/>
    <w:link w:val="HeaderChar"/>
    <w:uiPriority w:val="99"/>
    <w:unhideWhenUsed/>
    <w:rsid w:val="00E25EE1"/>
    <w:pPr>
      <w:tabs>
        <w:tab w:val="center" w:pos="4320"/>
        <w:tab w:val="right" w:pos="8640"/>
      </w:tabs>
      <w:spacing w:line="240" w:lineRule="auto"/>
    </w:pPr>
  </w:style>
  <w:style w:type="character" w:customStyle="1" w:styleId="HeaderChar">
    <w:name w:val="Header Char"/>
    <w:basedOn w:val="DefaultParagraphFont"/>
    <w:link w:val="Header"/>
    <w:uiPriority w:val="99"/>
    <w:rsid w:val="00E25EE1"/>
  </w:style>
  <w:style w:type="character" w:styleId="CommentReference">
    <w:name w:val="annotation reference"/>
    <w:basedOn w:val="DefaultParagraphFont"/>
    <w:uiPriority w:val="99"/>
    <w:semiHidden/>
    <w:unhideWhenUsed/>
    <w:rsid w:val="00D33DCE"/>
    <w:rPr>
      <w:sz w:val="16"/>
      <w:szCs w:val="16"/>
    </w:rPr>
  </w:style>
  <w:style w:type="paragraph" w:styleId="CommentText">
    <w:name w:val="annotation text"/>
    <w:basedOn w:val="Normal"/>
    <w:link w:val="CommentTextChar"/>
    <w:uiPriority w:val="99"/>
    <w:semiHidden/>
    <w:unhideWhenUsed/>
    <w:rsid w:val="00D33DCE"/>
    <w:pPr>
      <w:spacing w:line="240" w:lineRule="auto"/>
    </w:pPr>
    <w:rPr>
      <w:sz w:val="20"/>
      <w:szCs w:val="20"/>
    </w:rPr>
  </w:style>
  <w:style w:type="character" w:customStyle="1" w:styleId="CommentTextChar">
    <w:name w:val="Comment Text Char"/>
    <w:basedOn w:val="DefaultParagraphFont"/>
    <w:link w:val="CommentText"/>
    <w:uiPriority w:val="99"/>
    <w:semiHidden/>
    <w:rsid w:val="00D33DCE"/>
    <w:rPr>
      <w:sz w:val="20"/>
      <w:szCs w:val="20"/>
    </w:rPr>
  </w:style>
  <w:style w:type="paragraph" w:styleId="CommentSubject">
    <w:name w:val="annotation subject"/>
    <w:basedOn w:val="CommentText"/>
    <w:next w:val="CommentText"/>
    <w:link w:val="CommentSubjectChar"/>
    <w:uiPriority w:val="99"/>
    <w:semiHidden/>
    <w:unhideWhenUsed/>
    <w:rsid w:val="00D33DCE"/>
    <w:rPr>
      <w:b/>
      <w:bCs/>
    </w:rPr>
  </w:style>
  <w:style w:type="character" w:customStyle="1" w:styleId="CommentSubjectChar">
    <w:name w:val="Comment Subject Char"/>
    <w:basedOn w:val="CommentTextChar"/>
    <w:link w:val="CommentSubject"/>
    <w:uiPriority w:val="99"/>
    <w:semiHidden/>
    <w:rsid w:val="00D33DCE"/>
    <w:rPr>
      <w:b/>
      <w:bCs/>
      <w:sz w:val="20"/>
      <w:szCs w:val="20"/>
    </w:rPr>
  </w:style>
  <w:style w:type="character" w:styleId="Hyperlink">
    <w:name w:val="Hyperlink"/>
    <w:basedOn w:val="DefaultParagraphFont"/>
    <w:uiPriority w:val="99"/>
    <w:unhideWhenUsed/>
    <w:rsid w:val="00706BAB"/>
    <w:rPr>
      <w:color w:val="0000FF" w:themeColor="hyperlink"/>
      <w:u w:val="single"/>
    </w:rPr>
  </w:style>
  <w:style w:type="character" w:customStyle="1" w:styleId="UnresolvedMention1">
    <w:name w:val="Unresolved Mention1"/>
    <w:basedOn w:val="DefaultParagraphFont"/>
    <w:uiPriority w:val="99"/>
    <w:semiHidden/>
    <w:unhideWhenUsed/>
    <w:rsid w:val="00706BAB"/>
    <w:rPr>
      <w:color w:val="605E5C"/>
      <w:shd w:val="clear" w:color="auto" w:fill="E1DFDD"/>
    </w:rPr>
  </w:style>
  <w:style w:type="paragraph" w:styleId="FootnoteText">
    <w:name w:val="footnote text"/>
    <w:basedOn w:val="Normal"/>
    <w:link w:val="FootnoteTextChar"/>
    <w:uiPriority w:val="99"/>
    <w:semiHidden/>
    <w:unhideWhenUsed/>
    <w:rsid w:val="00DE5E0F"/>
    <w:pPr>
      <w:spacing w:line="240" w:lineRule="auto"/>
    </w:pPr>
    <w:rPr>
      <w:sz w:val="20"/>
      <w:szCs w:val="20"/>
    </w:rPr>
  </w:style>
  <w:style w:type="character" w:customStyle="1" w:styleId="FootnoteTextChar">
    <w:name w:val="Footnote Text Char"/>
    <w:basedOn w:val="DefaultParagraphFont"/>
    <w:link w:val="FootnoteText"/>
    <w:uiPriority w:val="99"/>
    <w:semiHidden/>
    <w:rsid w:val="00DE5E0F"/>
    <w:rPr>
      <w:sz w:val="20"/>
      <w:szCs w:val="20"/>
    </w:rPr>
  </w:style>
  <w:style w:type="character" w:styleId="FootnoteReference">
    <w:name w:val="footnote reference"/>
    <w:basedOn w:val="DefaultParagraphFont"/>
    <w:uiPriority w:val="99"/>
    <w:semiHidden/>
    <w:unhideWhenUsed/>
    <w:rsid w:val="00DE5E0F"/>
    <w:rPr>
      <w:vertAlign w:val="superscript"/>
    </w:rPr>
  </w:style>
  <w:style w:type="paragraph" w:styleId="Bibliography">
    <w:name w:val="Bibliography"/>
    <w:basedOn w:val="Normal"/>
    <w:next w:val="Normal"/>
    <w:uiPriority w:val="37"/>
    <w:unhideWhenUsed/>
    <w:rsid w:val="00DE5E0F"/>
    <w:pPr>
      <w:spacing w:line="240" w:lineRule="auto"/>
      <w:ind w:left="720" w:hanging="720"/>
    </w:pPr>
  </w:style>
  <w:style w:type="character" w:styleId="UnresolvedMention">
    <w:name w:val="Unresolved Mention"/>
    <w:basedOn w:val="DefaultParagraphFont"/>
    <w:uiPriority w:val="99"/>
    <w:semiHidden/>
    <w:unhideWhenUsed/>
    <w:rsid w:val="0063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4654">
      <w:bodyDiv w:val="1"/>
      <w:marLeft w:val="0"/>
      <w:marRight w:val="0"/>
      <w:marTop w:val="0"/>
      <w:marBottom w:val="0"/>
      <w:divBdr>
        <w:top w:val="none" w:sz="0" w:space="0" w:color="auto"/>
        <w:left w:val="none" w:sz="0" w:space="0" w:color="auto"/>
        <w:bottom w:val="none" w:sz="0" w:space="0" w:color="auto"/>
        <w:right w:val="none" w:sz="0" w:space="0" w:color="auto"/>
      </w:divBdr>
    </w:div>
    <w:div w:id="307901884">
      <w:bodyDiv w:val="1"/>
      <w:marLeft w:val="0"/>
      <w:marRight w:val="0"/>
      <w:marTop w:val="0"/>
      <w:marBottom w:val="0"/>
      <w:divBdr>
        <w:top w:val="none" w:sz="0" w:space="0" w:color="auto"/>
        <w:left w:val="none" w:sz="0" w:space="0" w:color="auto"/>
        <w:bottom w:val="none" w:sz="0" w:space="0" w:color="auto"/>
        <w:right w:val="none" w:sz="0" w:space="0" w:color="auto"/>
      </w:divBdr>
    </w:div>
    <w:div w:id="440341581">
      <w:bodyDiv w:val="1"/>
      <w:marLeft w:val="0"/>
      <w:marRight w:val="0"/>
      <w:marTop w:val="0"/>
      <w:marBottom w:val="0"/>
      <w:divBdr>
        <w:top w:val="none" w:sz="0" w:space="0" w:color="auto"/>
        <w:left w:val="none" w:sz="0" w:space="0" w:color="auto"/>
        <w:bottom w:val="none" w:sz="0" w:space="0" w:color="auto"/>
        <w:right w:val="none" w:sz="0" w:space="0" w:color="auto"/>
      </w:divBdr>
    </w:div>
    <w:div w:id="1206679811">
      <w:bodyDiv w:val="1"/>
      <w:marLeft w:val="0"/>
      <w:marRight w:val="0"/>
      <w:marTop w:val="0"/>
      <w:marBottom w:val="0"/>
      <w:divBdr>
        <w:top w:val="none" w:sz="0" w:space="0" w:color="auto"/>
        <w:left w:val="none" w:sz="0" w:space="0" w:color="auto"/>
        <w:bottom w:val="none" w:sz="0" w:space="0" w:color="auto"/>
        <w:right w:val="none" w:sz="0" w:space="0" w:color="auto"/>
      </w:divBdr>
    </w:div>
    <w:div w:id="1445232043">
      <w:bodyDiv w:val="1"/>
      <w:marLeft w:val="0"/>
      <w:marRight w:val="0"/>
      <w:marTop w:val="0"/>
      <w:marBottom w:val="0"/>
      <w:divBdr>
        <w:top w:val="none" w:sz="0" w:space="0" w:color="auto"/>
        <w:left w:val="none" w:sz="0" w:space="0" w:color="auto"/>
        <w:bottom w:val="none" w:sz="0" w:space="0" w:color="auto"/>
        <w:right w:val="none" w:sz="0" w:space="0" w:color="auto"/>
      </w:divBdr>
      <w:divsChild>
        <w:div w:id="784039690">
          <w:marLeft w:val="48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n_xiang@gse.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acpc.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D0B2B0B688BE4FBF2BBAA7F5A679A3"/>
        <w:category>
          <w:name w:val="General"/>
          <w:gallery w:val="placeholder"/>
        </w:category>
        <w:types>
          <w:type w:val="bbPlcHdr"/>
        </w:types>
        <w:behaviors>
          <w:behavior w:val="content"/>
        </w:behaviors>
        <w:guid w:val="{584C1A9F-DD6C-F045-8869-0BB5AA0955BD}"/>
      </w:docPartPr>
      <w:docPartBody>
        <w:p w:rsidR="004A5B7D" w:rsidRDefault="00992773" w:rsidP="00992773">
          <w:pPr>
            <w:pStyle w:val="23D0B2B0B688BE4FBF2BBAA7F5A679A3"/>
          </w:pPr>
          <w:r>
            <w:t>[Type text]</w:t>
          </w:r>
        </w:p>
      </w:docPartBody>
    </w:docPart>
    <w:docPart>
      <w:docPartPr>
        <w:name w:val="49CAE068FFD68C4B92D13BA70840CAA6"/>
        <w:category>
          <w:name w:val="General"/>
          <w:gallery w:val="placeholder"/>
        </w:category>
        <w:types>
          <w:type w:val="bbPlcHdr"/>
        </w:types>
        <w:behaviors>
          <w:behavior w:val="content"/>
        </w:behaviors>
        <w:guid w:val="{B174FD88-61A8-AE47-AC25-28D09FD12B1D}"/>
      </w:docPartPr>
      <w:docPartBody>
        <w:p w:rsidR="004A5B7D" w:rsidRDefault="00992773" w:rsidP="00992773">
          <w:pPr>
            <w:pStyle w:val="49CAE068FFD68C4B92D13BA70840CAA6"/>
          </w:pPr>
          <w:r>
            <w:t>[Type text]</w:t>
          </w:r>
        </w:p>
      </w:docPartBody>
    </w:docPart>
    <w:docPart>
      <w:docPartPr>
        <w:name w:val="AC89178578ACC948A1A6C4A22AD91091"/>
        <w:category>
          <w:name w:val="General"/>
          <w:gallery w:val="placeholder"/>
        </w:category>
        <w:types>
          <w:type w:val="bbPlcHdr"/>
        </w:types>
        <w:behaviors>
          <w:behavior w:val="content"/>
        </w:behaviors>
        <w:guid w:val="{33EA8C87-F4B1-5247-9975-EE07CFC6EAEB}"/>
      </w:docPartPr>
      <w:docPartBody>
        <w:p w:rsidR="004A5B7D" w:rsidRDefault="00992773" w:rsidP="00992773">
          <w:pPr>
            <w:pStyle w:val="AC89178578ACC948A1A6C4A22AD910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73"/>
    <w:rsid w:val="000C2D28"/>
    <w:rsid w:val="001B0234"/>
    <w:rsid w:val="001F75C6"/>
    <w:rsid w:val="003701B8"/>
    <w:rsid w:val="004A26EB"/>
    <w:rsid w:val="004A5B7D"/>
    <w:rsid w:val="005B5515"/>
    <w:rsid w:val="005F112D"/>
    <w:rsid w:val="00771619"/>
    <w:rsid w:val="007C4783"/>
    <w:rsid w:val="00812D9E"/>
    <w:rsid w:val="00814DF3"/>
    <w:rsid w:val="00850404"/>
    <w:rsid w:val="008B567D"/>
    <w:rsid w:val="00992773"/>
    <w:rsid w:val="00A66844"/>
    <w:rsid w:val="00A77951"/>
    <w:rsid w:val="00B5269E"/>
    <w:rsid w:val="00BA143A"/>
    <w:rsid w:val="00BB73BB"/>
    <w:rsid w:val="00D60519"/>
    <w:rsid w:val="00E1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0B2B0B688BE4FBF2BBAA7F5A679A3">
    <w:name w:val="23D0B2B0B688BE4FBF2BBAA7F5A679A3"/>
    <w:rsid w:val="00992773"/>
  </w:style>
  <w:style w:type="paragraph" w:customStyle="1" w:styleId="49CAE068FFD68C4B92D13BA70840CAA6">
    <w:name w:val="49CAE068FFD68C4B92D13BA70840CAA6"/>
    <w:rsid w:val="00992773"/>
  </w:style>
  <w:style w:type="paragraph" w:customStyle="1" w:styleId="AC89178578ACC948A1A6C4A22AD91091">
    <w:name w:val="AC89178578ACC948A1A6C4A22AD91091"/>
    <w:rsid w:val="00992773"/>
  </w:style>
  <w:style w:type="paragraph" w:customStyle="1" w:styleId="F36B8B535ABCA2438D9D8ACF8B20BDD3">
    <w:name w:val="F36B8B535ABCA2438D9D8ACF8B20BDD3"/>
    <w:rsid w:val="00992773"/>
  </w:style>
  <w:style w:type="paragraph" w:customStyle="1" w:styleId="244D784A1C1E814086060E4EC19BE277">
    <w:name w:val="244D784A1C1E814086060E4EC19BE277"/>
    <w:rsid w:val="00992773"/>
  </w:style>
  <w:style w:type="paragraph" w:customStyle="1" w:styleId="2BD573F5EF1CED4EA4342382788D1431">
    <w:name w:val="2BD573F5EF1CED4EA4342382788D1431"/>
    <w:rsid w:val="00992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7D66-7D91-7849-961C-0D9D2F3E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41611</Words>
  <Characters>237189</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278244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gardneho</dc:creator>
  <cp:lastModifiedBy>Bither, Courtney</cp:lastModifiedBy>
  <cp:revision>2</cp:revision>
  <dcterms:created xsi:type="dcterms:W3CDTF">2020-08-31T17:40:00Z</dcterms:created>
  <dcterms:modified xsi:type="dcterms:W3CDTF">2020-08-31T17:40:00Z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id="DgLlf2Vr"/&gt;&lt;style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name="delayCitationUpdates" value="true"/&gt;&lt;pref name="dontAskDelayCitationUpdates" value="true"/&gt;&lt;/prefs&gt;&lt;/data&gt;</vt:lpwstr>
  </property>
  <property fmtid="{D5CDD505-2E9C-101B-9397-08002B2CF9AE}" pid="4" name="_DocHome">
    <vt:i4>1728128373</vt:i4>
  </property>
</Properties>
</file>